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5" w:rsidRDefault="001C4205" w:rsidP="001C4205">
      <w:pPr>
        <w:jc w:val="center"/>
      </w:pPr>
      <w:r>
        <w:t>Zagadnienia na zaliczenie przedmiotu</w:t>
      </w:r>
    </w:p>
    <w:p w:rsidR="00F14FB0" w:rsidRDefault="001C4205" w:rsidP="001C4205">
      <w:pPr>
        <w:jc w:val="center"/>
      </w:pPr>
      <w:r>
        <w:t>Europa Środkowo-Wschodnia w stosunkach międzynarodowych</w:t>
      </w:r>
    </w:p>
    <w:p w:rsidR="001C4205" w:rsidRDefault="001C4205" w:rsidP="001C4205">
      <w:pPr>
        <w:jc w:val="center"/>
      </w:pP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Koncepcja Międzymorza.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 xml:space="preserve">Projekt </w:t>
      </w:r>
      <w:proofErr w:type="spellStart"/>
      <w:r>
        <w:t>Trójmorza</w:t>
      </w:r>
      <w:proofErr w:type="spellEnd"/>
      <w:r>
        <w:t>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Grupa Wyszehradzka i jej znaczenie.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Sytuacja w Czechach po wyborach parlamentarnych 2017 r.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 xml:space="preserve">Viktor </w:t>
      </w:r>
      <w:proofErr w:type="spellStart"/>
      <w:r>
        <w:t>Orbán</w:t>
      </w:r>
      <w:proofErr w:type="spellEnd"/>
      <w:r>
        <w:t xml:space="preserve"> i jego system polityczny.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Stosunki polsko-węgierskie – historia i współczesność.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Etapy poszerzenia NATO „na wschód”.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Państwa Europy Środkowo-Wschodniej w Unii Europejskiej.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Stanowisko państw Grupy Wyszehradzkiej wobec tzw. kryzysu uchodźczego.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>Polityka Niemiec wobec Europy Środkowo-Wschodniej.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 xml:space="preserve">Polityka Stanów Zjednoczonych </w:t>
      </w:r>
      <w:r>
        <w:t>wobec Europy Środkowo-Wschodniej</w:t>
      </w:r>
      <w:r>
        <w:t>.</w:t>
      </w:r>
    </w:p>
    <w:p w:rsidR="001C4205" w:rsidRDefault="001C4205" w:rsidP="001C4205">
      <w:pPr>
        <w:pStyle w:val="Akapitzlist"/>
        <w:numPr>
          <w:ilvl w:val="0"/>
          <w:numId w:val="1"/>
        </w:numPr>
        <w:jc w:val="both"/>
      </w:pPr>
      <w:r>
        <w:t xml:space="preserve">Polityka Rosji </w:t>
      </w:r>
      <w:r>
        <w:t>wobec Europy Środkowo-Wschodniej</w:t>
      </w:r>
      <w:r>
        <w:t>.</w:t>
      </w:r>
      <w:bookmarkStart w:id="0" w:name="_GoBack"/>
      <w:bookmarkEnd w:id="0"/>
    </w:p>
    <w:sectPr w:rsidR="001C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B35"/>
    <w:multiLevelType w:val="hybridMultilevel"/>
    <w:tmpl w:val="94BE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5"/>
    <w:rsid w:val="001C4205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2986-3346-43FA-B2D6-817709D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1</cp:revision>
  <dcterms:created xsi:type="dcterms:W3CDTF">2018-01-23T19:41:00Z</dcterms:created>
  <dcterms:modified xsi:type="dcterms:W3CDTF">2018-01-23T19:48:00Z</dcterms:modified>
</cp:coreProperties>
</file>