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p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/>
      </w:tblPr>
      <w:tblGrid>
        <w:gridCol w:w="2263"/>
        <w:gridCol w:w="3530"/>
        <w:gridCol w:w="2126"/>
        <w:gridCol w:w="2410"/>
      </w:tblGrid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1E4FE4" w:rsidRPr="00CC49D0" w:rsidRDefault="00AF4A1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</w:t>
            </w:r>
            <w:r w:rsidR="00215838">
              <w:rPr>
                <w:sz w:val="20"/>
                <w:szCs w:val="20"/>
              </w:rPr>
              <w:t xml:space="preserve"> przedszkolna z metodyką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:rsidTr="00904FB2">
        <w:tc>
          <w:tcPr>
            <w:tcW w:w="2263" w:type="dxa"/>
          </w:tcPr>
          <w:p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082A96" w:rsidRPr="00CC49D0" w:rsidRDefault="006A0E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PW10</w:t>
            </w:r>
          </w:p>
        </w:tc>
        <w:tc>
          <w:tcPr>
            <w:tcW w:w="2126" w:type="dxa"/>
          </w:tcPr>
          <w:p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082A96" w:rsidRPr="00CC49D0" w:rsidRDefault="0078688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82A96" w:rsidRPr="00CC49D0">
              <w:rPr>
                <w:sz w:val="20"/>
                <w:szCs w:val="20"/>
              </w:rPr>
              <w:t>V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1E4FE4" w:rsidRPr="00CC49D0" w:rsidRDefault="0021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Pedagogika, Zintegrowana edukacja wczesnoszkolna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1E4FE4" w:rsidRPr="00CC49D0" w:rsidRDefault="006A0E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5838">
              <w:rPr>
                <w:sz w:val="20"/>
                <w:szCs w:val="20"/>
              </w:rPr>
              <w:t>0</w:t>
            </w:r>
          </w:p>
        </w:tc>
      </w:tr>
      <w:tr w:rsidR="001E4FE4" w:rsidRPr="00CC49D0" w:rsidTr="00904FB2">
        <w:trPr>
          <w:trHeight w:val="218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1E4FE4" w:rsidRPr="00CC49D0" w:rsidRDefault="0021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Aleksandra </w:t>
            </w:r>
            <w:proofErr w:type="spellStart"/>
            <w:r>
              <w:rPr>
                <w:sz w:val="20"/>
                <w:szCs w:val="20"/>
              </w:rPr>
              <w:t>Kurowska-Susdorf</w:t>
            </w:r>
            <w:proofErr w:type="spellEnd"/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1E4FE4" w:rsidRPr="00CC49D0" w:rsidRDefault="0078688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1E4FE4" w:rsidRPr="00CC49D0" w:rsidRDefault="00082A96" w:rsidP="00215838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Instytut </w:t>
            </w:r>
            <w:r w:rsidR="00215838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:rsidTr="00904FB2">
        <w:trPr>
          <w:trHeight w:val="212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1E4FE4" w:rsidRPr="00CC49D0" w:rsidRDefault="0078688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:rsidR="001E4FE4" w:rsidRPr="00CC49D0" w:rsidRDefault="006A0E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  <w:r w:rsidR="00082A96" w:rsidRPr="00CC49D0">
              <w:rPr>
                <w:sz w:val="20"/>
                <w:szCs w:val="20"/>
              </w:rPr>
              <w:t>.201</w:t>
            </w:r>
            <w:r w:rsidR="00627548">
              <w:rPr>
                <w:sz w:val="20"/>
                <w:szCs w:val="20"/>
              </w:rPr>
              <w:t>9</w:t>
            </w:r>
          </w:p>
        </w:tc>
      </w:tr>
      <w:tr w:rsidR="001E4FE4" w:rsidRPr="00CC49D0" w:rsidTr="00904FB2">
        <w:trPr>
          <w:trHeight w:val="209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1E4FE4" w:rsidRPr="00CC49D0" w:rsidRDefault="00C46373" w:rsidP="00082A96">
            <w:pPr>
              <w:pStyle w:val="Bezodstpw"/>
              <w:rPr>
                <w:sz w:val="20"/>
                <w:szCs w:val="20"/>
              </w:rPr>
            </w:pPr>
            <w:r w:rsidRPr="00C46373">
              <w:rPr>
                <w:sz w:val="20"/>
                <w:szCs w:val="20"/>
              </w:rPr>
              <w:t>a.kurowska-susdorf@amw.gdynia.pl</w:t>
            </w:r>
          </w:p>
        </w:tc>
      </w:tr>
    </w:tbl>
    <w:p w:rsidR="00C930ED" w:rsidRDefault="00C930ED" w:rsidP="00082A96">
      <w:pPr>
        <w:spacing w:after="0"/>
        <w:rPr>
          <w:b/>
          <w:sz w:val="20"/>
          <w:szCs w:val="20"/>
        </w:rPr>
      </w:pPr>
    </w:p>
    <w:p w:rsidR="00082A96" w:rsidRPr="00C930ED" w:rsidRDefault="00082A96" w:rsidP="00082A96">
      <w:pPr>
        <w:spacing w:after="0"/>
        <w:rPr>
          <w:b/>
          <w:color w:val="FF0000"/>
          <w:sz w:val="20"/>
          <w:szCs w:val="20"/>
        </w:rPr>
      </w:pPr>
      <w:r w:rsidRPr="00C930ED">
        <w:rPr>
          <w:b/>
          <w:color w:val="FF0000"/>
          <w:sz w:val="20"/>
          <w:szCs w:val="20"/>
        </w:rPr>
        <w:t>EFEKTY KSZTAŁCENIA</w:t>
      </w:r>
      <w:r w:rsidR="00C930ED" w:rsidRPr="00C930ED">
        <w:rPr>
          <w:b/>
          <w:color w:val="FF0000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477AE8" w:rsidRPr="00C930ED" w:rsidRDefault="00477AE8" w:rsidP="00477AE8">
            <w:pPr>
              <w:rPr>
                <w:color w:val="FF0000"/>
                <w:sz w:val="20"/>
                <w:szCs w:val="20"/>
              </w:rPr>
            </w:pPr>
            <w:r w:rsidRPr="00C930ED">
              <w:rPr>
                <w:b/>
                <w:color w:val="FF0000"/>
                <w:sz w:val="20"/>
                <w:szCs w:val="20"/>
              </w:rPr>
              <w:t>Rozliczenie Czasu Pracy Studenta</w:t>
            </w:r>
          </w:p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477AE8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77AE8" w:rsidRPr="00CC49D0" w:rsidRDefault="00CA40FA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6A0E2C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Zna </w:t>
            </w:r>
            <w:r w:rsidR="006A0E2C">
              <w:rPr>
                <w:sz w:val="20"/>
                <w:szCs w:val="20"/>
              </w:rPr>
              <w:t>elementarną terminologię używaną w pedagogice i rozumie jej źródła oraz zastosowanie w obrębie pokrewnych dyscyplin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477AE8" w:rsidRPr="006F645D" w:rsidRDefault="00C46373" w:rsidP="0059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  <w:r w:rsidR="00597FE7" w:rsidRPr="00597FE7">
              <w:rPr>
                <w:sz w:val="20"/>
                <w:szCs w:val="20"/>
              </w:rPr>
              <w:t>: problemowy; konwersatoryjny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C46373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Dyskusja podsumowująca,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77AE8" w:rsidRPr="00CC49D0" w:rsidRDefault="00CA40FA" w:rsidP="00477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K_W0</w:t>
            </w:r>
            <w:r w:rsidR="006A0E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86881" w:rsidRDefault="00786881" w:rsidP="00477AE8">
            <w:pPr>
              <w:rPr>
                <w:b/>
                <w:sz w:val="20"/>
                <w:szCs w:val="20"/>
              </w:rPr>
            </w:pPr>
          </w:p>
          <w:p w:rsidR="006A0E2C" w:rsidRDefault="006A0E2C" w:rsidP="00477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H1A_WO2</w:t>
            </w:r>
          </w:p>
          <w:p w:rsidR="006A0E2C" w:rsidRDefault="006A0E2C" w:rsidP="00477AE8">
            <w:pPr>
              <w:rPr>
                <w:b/>
                <w:sz w:val="20"/>
                <w:szCs w:val="20"/>
              </w:rPr>
            </w:pPr>
          </w:p>
          <w:p w:rsidR="006A0E2C" w:rsidRPr="00CC49D0" w:rsidRDefault="006A0E2C" w:rsidP="00477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H1A_WO3</w:t>
            </w:r>
          </w:p>
        </w:tc>
        <w:tc>
          <w:tcPr>
            <w:tcW w:w="920" w:type="dxa"/>
            <w:vAlign w:val="center"/>
          </w:tcPr>
          <w:p w:rsidR="00477AE8" w:rsidRPr="00CC49D0" w:rsidRDefault="00867A6C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477AE8" w:rsidRPr="00CC49D0" w:rsidRDefault="00867A6C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477AE8" w:rsidRPr="00CC49D0" w:rsidRDefault="00774AA0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0E2C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6A0E2C" w:rsidRPr="00CC49D0" w:rsidRDefault="006A0E2C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6A0E2C" w:rsidRDefault="006A0E2C" w:rsidP="00C4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podstawowa wiedzę o uczestnikach działalności edukacyjnej, wychowawczej, opiekuńczej, kulturalnej, pomocowej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6A0E2C" w:rsidRPr="00CA40FA" w:rsidRDefault="006A0E2C" w:rsidP="00C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6A0E2C" w:rsidRDefault="006A0E2C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6A0E2C" w:rsidRDefault="006A0E2C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K_W15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6A0E2C" w:rsidRPr="00CC49D0" w:rsidRDefault="006A0E2C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S1A_WO4</w:t>
            </w:r>
          </w:p>
        </w:tc>
        <w:tc>
          <w:tcPr>
            <w:tcW w:w="920" w:type="dxa"/>
            <w:vAlign w:val="center"/>
          </w:tcPr>
          <w:p w:rsidR="006A0E2C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6A0E2C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6A0E2C" w:rsidRPr="00CC49D0" w:rsidRDefault="00CC41E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0E2C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6A0E2C" w:rsidRPr="00CC49D0" w:rsidRDefault="006A0E2C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6A0E2C" w:rsidRDefault="006A0E2C" w:rsidP="00C4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elementarną wiedzę o metodyce</w:t>
            </w:r>
            <w:r w:rsidR="00CC41EA">
              <w:rPr>
                <w:sz w:val="20"/>
                <w:szCs w:val="20"/>
              </w:rPr>
              <w:t xml:space="preserve"> pedagogiki przedszkolnej,</w:t>
            </w:r>
            <w:r>
              <w:rPr>
                <w:sz w:val="20"/>
                <w:szCs w:val="20"/>
              </w:rPr>
              <w:t xml:space="preserve"> wykonywania typowych zadań, normach, procedurach stosowanych w różnych obszarach </w:t>
            </w:r>
            <w:r w:rsidR="00CC41EA">
              <w:rPr>
                <w:sz w:val="20"/>
                <w:szCs w:val="20"/>
              </w:rPr>
              <w:t>działalności pedagogicznej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6A0E2C" w:rsidRPr="00CA40FA" w:rsidRDefault="00CC41EA" w:rsidP="00C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6A0E2C" w:rsidRDefault="00867A6C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6A0E2C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K_W16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6A0E2C" w:rsidRPr="00CC49D0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H1A_WO4</w:t>
            </w:r>
          </w:p>
        </w:tc>
        <w:tc>
          <w:tcPr>
            <w:tcW w:w="920" w:type="dxa"/>
            <w:vAlign w:val="center"/>
          </w:tcPr>
          <w:p w:rsidR="006A0E2C" w:rsidRDefault="00CC41E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6A0E2C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6A0E2C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A0E2C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6A0E2C" w:rsidRPr="00CC49D0" w:rsidRDefault="00CC41EA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6A0E2C" w:rsidRDefault="00CC41EA" w:rsidP="00C4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animować prace nad rozwojem uczestników procesów pedagogicznych oraz wspierać ich samodzielność w zdobywaniu wiedzy, a także inspirować do działań na rzecz uczenia się przez całe życie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6A0E2C" w:rsidRPr="00CA40FA" w:rsidRDefault="00CC41EA" w:rsidP="00C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ćwiczeniowa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6A0E2C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6A0E2C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6A0E2C" w:rsidRPr="00CC49D0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S1A_UO6</w:t>
            </w:r>
          </w:p>
        </w:tc>
        <w:tc>
          <w:tcPr>
            <w:tcW w:w="920" w:type="dxa"/>
            <w:vAlign w:val="center"/>
          </w:tcPr>
          <w:p w:rsidR="006A0E2C" w:rsidRDefault="00CC41E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6A0E2C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6A0E2C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477AE8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77AE8" w:rsidRPr="00CC49D0" w:rsidRDefault="00CC41EA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477AE8" w:rsidRPr="00CC49D0" w:rsidRDefault="00786881" w:rsidP="00CC4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projektować </w:t>
            </w:r>
            <w:r w:rsidR="00CC41EA">
              <w:rPr>
                <w:sz w:val="20"/>
                <w:szCs w:val="20"/>
              </w:rPr>
              <w:t>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CA40FA" w:rsidRPr="00CA40FA" w:rsidRDefault="00786881" w:rsidP="00C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CC41E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 w:rsidR="00CC41EA">
              <w:rPr>
                <w:sz w:val="20"/>
                <w:szCs w:val="20"/>
              </w:rPr>
              <w:t>enty</w:t>
            </w:r>
            <w:r>
              <w:rPr>
                <w:sz w:val="20"/>
                <w:szCs w:val="20"/>
              </w:rPr>
              <w:t xml:space="preserve"> metody projektu</w:t>
            </w:r>
          </w:p>
          <w:p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77AE8" w:rsidRPr="00CC49D0" w:rsidRDefault="00786881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utworu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77AE8" w:rsidRPr="00CC49D0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K_KO1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77AE8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H!A_KO1</w:t>
            </w:r>
          </w:p>
          <w:p w:rsidR="00CC41EA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H1A_KO4</w:t>
            </w:r>
          </w:p>
          <w:p w:rsidR="00CC41EA" w:rsidRPr="00CC49D0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S1A_KO2</w:t>
            </w:r>
          </w:p>
        </w:tc>
        <w:tc>
          <w:tcPr>
            <w:tcW w:w="920" w:type="dxa"/>
            <w:vAlign w:val="center"/>
          </w:tcPr>
          <w:p w:rsidR="00477AE8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477AE8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41EA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477AE8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77AE8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</w:t>
            </w:r>
            <w:r w:rsidR="00CC41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477AE8" w:rsidRPr="00CC49D0" w:rsidRDefault="00CC41EA" w:rsidP="00C4637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przekonanie o wadze zachowania się w sposób profesjonalny, refleksji na tematy etyczne i przestrzegania zasad etyki zawodowej w edukacji przedszkolnej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477AE8" w:rsidRPr="00CC49D0" w:rsidRDefault="00786881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ćwiczeniowa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77AE8" w:rsidRDefault="00786881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</w:t>
            </w:r>
          </w:p>
          <w:p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77AE8" w:rsidRPr="00CC49D0" w:rsidRDefault="00774AA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86881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S1A_KO4</w:t>
            </w:r>
          </w:p>
          <w:p w:rsidR="00CC41EA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S1A_KO6</w:t>
            </w:r>
          </w:p>
          <w:p w:rsidR="00CC41EA" w:rsidRPr="00CC49D0" w:rsidRDefault="00CC41E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</w:t>
            </w:r>
            <w:r w:rsidR="00867A6C">
              <w:rPr>
                <w:sz w:val="20"/>
                <w:szCs w:val="20"/>
              </w:rPr>
              <w:t>KO4</w:t>
            </w:r>
          </w:p>
        </w:tc>
        <w:tc>
          <w:tcPr>
            <w:tcW w:w="920" w:type="dxa"/>
            <w:vAlign w:val="center"/>
          </w:tcPr>
          <w:p w:rsidR="00477AE8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</w:t>
            </w:r>
            <w:r w:rsidR="00867A6C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</w:tr>
      <w:tr w:rsidR="00477AE8" w:rsidRPr="00CC49D0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477AE8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477AE8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AE8" w:rsidRPr="00CC49D0" w:rsidRDefault="00867A6C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5B6C3D" w:rsidRPr="00CC49D0" w:rsidRDefault="005B6C3D">
      <w:pPr>
        <w:rPr>
          <w:sz w:val="20"/>
          <w:szCs w:val="20"/>
        </w:rPr>
      </w:pPr>
    </w:p>
    <w:p w:rsidR="000967AD" w:rsidRDefault="000967AD" w:rsidP="00082A96">
      <w:pPr>
        <w:spacing w:after="0"/>
        <w:rPr>
          <w:b/>
          <w:sz w:val="20"/>
          <w:szCs w:val="20"/>
        </w:rPr>
      </w:pPr>
    </w:p>
    <w:p w:rsidR="000967AD" w:rsidRDefault="000967AD" w:rsidP="00082A96">
      <w:pPr>
        <w:spacing w:after="0"/>
        <w:rPr>
          <w:b/>
          <w:sz w:val="20"/>
          <w:szCs w:val="20"/>
        </w:rPr>
      </w:pPr>
    </w:p>
    <w:p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0462"/>
        <w:gridCol w:w="2552"/>
      </w:tblGrid>
      <w:tr w:rsidR="00BF1A40" w:rsidRPr="00CC49D0" w:rsidTr="00477AE8">
        <w:tc>
          <w:tcPr>
            <w:tcW w:w="561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CC49D0" w:rsidRPr="00597FE7" w:rsidRDefault="00AF4A14" w:rsidP="00904FB2">
            <w:pPr>
              <w:rPr>
                <w:b/>
                <w:sz w:val="20"/>
                <w:szCs w:val="20"/>
              </w:rPr>
            </w:pPr>
            <w:r w:rsidRPr="00AF4A14">
              <w:rPr>
                <w:rFonts w:ascii="Calibri" w:eastAsia="Times New Roman" w:hAnsi="Calibri" w:cs="Calibri"/>
                <w:kern w:val="1"/>
                <w:sz w:val="20"/>
                <w:szCs w:val="20"/>
              </w:rPr>
              <w:t xml:space="preserve">Pedagogika przedszkolna jako subdyscyplina pedagogiki. </w:t>
            </w:r>
            <w:r w:rsidR="00CA4211" w:rsidRPr="00597FE7">
              <w:rPr>
                <w:rFonts w:ascii="Calibri" w:eastAsia="Times New Roman" w:hAnsi="Calibri" w:cs="Calibri"/>
                <w:kern w:val="1"/>
                <w:sz w:val="20"/>
                <w:szCs w:val="20"/>
              </w:rPr>
              <w:t>Historyczne i współczesne dyskursy edukacji przedszkolnej</w:t>
            </w:r>
          </w:p>
        </w:tc>
        <w:tc>
          <w:tcPr>
            <w:tcW w:w="2552" w:type="dxa"/>
          </w:tcPr>
          <w:p w:rsidR="00CC49D0" w:rsidRPr="00CC49D0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4A14" w:rsidRPr="00CC49D0" w:rsidTr="00477AE8">
        <w:tc>
          <w:tcPr>
            <w:tcW w:w="561" w:type="dxa"/>
          </w:tcPr>
          <w:p w:rsidR="00AF4A14" w:rsidRPr="00CC49D0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AF4A14" w:rsidRPr="00AF4A14" w:rsidRDefault="00AF4A14" w:rsidP="00904FB2">
            <w:pPr>
              <w:rPr>
                <w:rFonts w:ascii="Calibri" w:eastAsia="Times New Roman" w:hAnsi="Calibri" w:cs="Calibri"/>
                <w:kern w:val="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kern w:val="1"/>
                <w:sz w:val="20"/>
                <w:szCs w:val="20"/>
              </w:rPr>
              <w:t>Od idei poznania dziecka do pedologii jako nauki o dziecku. Sylwetki wybranych postaci i ich poglądy na wychowanie przedszkolne</w:t>
            </w:r>
          </w:p>
        </w:tc>
        <w:tc>
          <w:tcPr>
            <w:tcW w:w="2552" w:type="dxa"/>
          </w:tcPr>
          <w:p w:rsidR="00AF4A14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C49D0" w:rsidRPr="00CC49D0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</w:tcPr>
          <w:p w:rsidR="00CC49D0" w:rsidRPr="00597FE7" w:rsidRDefault="00CA4211" w:rsidP="00AF4A14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>Dziecko i dzieciństwo jako przedmiot penetracji empirycznych</w:t>
            </w:r>
            <w:r w:rsidR="00AF4A14">
              <w:rPr>
                <w:sz w:val="20"/>
                <w:szCs w:val="20"/>
              </w:rPr>
              <w:t xml:space="preserve">. Konstruowanie obrazu dzieciństwa w perspektywie psychologicznej i </w:t>
            </w:r>
            <w:proofErr w:type="spellStart"/>
            <w:r w:rsidR="00AF4A14">
              <w:rPr>
                <w:sz w:val="20"/>
                <w:szCs w:val="20"/>
              </w:rPr>
              <w:t>socjokulturowej</w:t>
            </w:r>
            <w:proofErr w:type="spellEnd"/>
            <w:r w:rsidR="00AF4A14">
              <w:rPr>
                <w:sz w:val="20"/>
                <w:szCs w:val="20"/>
              </w:rPr>
              <w:t>.</w:t>
            </w:r>
            <w:r w:rsidR="00B4063C" w:rsidRPr="00597FE7">
              <w:rPr>
                <w:rFonts w:ascii="Calibri" w:eastAsia="Times New Roman" w:hAnsi="Calibri" w:cs="Calibri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C49D0" w:rsidRPr="00CC49D0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4A14" w:rsidRPr="00CC49D0" w:rsidTr="00477AE8">
        <w:tc>
          <w:tcPr>
            <w:tcW w:w="561" w:type="dxa"/>
          </w:tcPr>
          <w:p w:rsidR="00AF4A14" w:rsidRPr="00CC49D0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AF4A14" w:rsidRPr="00597FE7" w:rsidRDefault="00AF4A14" w:rsidP="00B4063C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>Zabawa jako podstawowa forma dziecięcej aktywności: funkcje i typologia zabaw.</w:t>
            </w:r>
          </w:p>
        </w:tc>
        <w:tc>
          <w:tcPr>
            <w:tcW w:w="2552" w:type="dxa"/>
          </w:tcPr>
          <w:p w:rsidR="00AF4A14" w:rsidRPr="00CC49D0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C49D0" w:rsidRPr="00CC49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CC49D0" w:rsidRPr="00597FE7" w:rsidRDefault="00CA4211" w:rsidP="00A0361A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 xml:space="preserve">Przedszkole jako instytucja intencjonalnej socjalizacji: </w:t>
            </w:r>
            <w:r w:rsidR="00A0361A" w:rsidRPr="00597FE7">
              <w:rPr>
                <w:sz w:val="20"/>
                <w:szCs w:val="20"/>
              </w:rPr>
              <w:t>podstawy wychowania przedszkolnego i funkcjonowania przedszkola</w:t>
            </w:r>
          </w:p>
        </w:tc>
        <w:tc>
          <w:tcPr>
            <w:tcW w:w="2552" w:type="dxa"/>
          </w:tcPr>
          <w:p w:rsidR="00CC49D0" w:rsidRPr="00CC49D0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C49D0" w:rsidRPr="00CC49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CC49D0" w:rsidRPr="00597FE7" w:rsidRDefault="00A0361A" w:rsidP="00A0361A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 xml:space="preserve">Działalność pedagogiczna przedszkola. </w:t>
            </w:r>
            <w:r w:rsidR="00CA4211" w:rsidRPr="00597FE7">
              <w:rPr>
                <w:sz w:val="20"/>
                <w:szCs w:val="20"/>
              </w:rPr>
              <w:t xml:space="preserve">Programy kształcenia do edukacji przedszkolnej: od podstawy programowej do programu autorskiego. </w:t>
            </w:r>
          </w:p>
        </w:tc>
        <w:tc>
          <w:tcPr>
            <w:tcW w:w="2552" w:type="dxa"/>
          </w:tcPr>
          <w:p w:rsidR="00CC49D0" w:rsidRPr="00CC49D0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4211" w:rsidRPr="00CC49D0" w:rsidTr="00477AE8">
        <w:tc>
          <w:tcPr>
            <w:tcW w:w="561" w:type="dxa"/>
          </w:tcPr>
          <w:p w:rsidR="00CA4211" w:rsidRPr="00CC49D0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A42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CA4211" w:rsidRPr="00597FE7" w:rsidRDefault="00A0361A" w:rsidP="00A0361A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 xml:space="preserve">Innowacje pedagogiczne w edukacji przedszkolnej. </w:t>
            </w:r>
            <w:r w:rsidR="00CA4211" w:rsidRPr="00597FE7">
              <w:rPr>
                <w:sz w:val="20"/>
                <w:szCs w:val="20"/>
              </w:rPr>
              <w:t>Alternatywne koncepcje metody edukacji przedszkolnej –przedszkole w świetle wybranych koncepcji</w:t>
            </w:r>
            <w:r w:rsidRPr="00597FE7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A4211" w:rsidRPr="00CC49D0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100A" w:rsidRPr="00CC49D0" w:rsidTr="00477AE8">
        <w:tc>
          <w:tcPr>
            <w:tcW w:w="561" w:type="dxa"/>
          </w:tcPr>
          <w:p w:rsidR="00FE100A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:rsidR="00FE100A" w:rsidRPr="00597FE7" w:rsidRDefault="00FE100A" w:rsidP="00A03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przedszkolna w wybranych krajach. Model etapowy i zintegrowany oraz podejście szkolne i pedagogiczne</w:t>
            </w:r>
          </w:p>
        </w:tc>
        <w:tc>
          <w:tcPr>
            <w:tcW w:w="2552" w:type="dxa"/>
          </w:tcPr>
          <w:p w:rsidR="00FE100A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4211" w:rsidRPr="00CC49D0" w:rsidTr="00477AE8">
        <w:tc>
          <w:tcPr>
            <w:tcW w:w="561" w:type="dxa"/>
          </w:tcPr>
          <w:p w:rsidR="00CA4211" w:rsidRPr="00CC49D0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A42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CA4211" w:rsidRPr="00597FE7" w:rsidRDefault="00CA4211" w:rsidP="00904FB2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>Organizowanie środowiska dydaktycznego i wychowawczego w przedszkolu: pakiety edukacyjne, pomoce dydaktyczne i zabawki.</w:t>
            </w:r>
          </w:p>
        </w:tc>
        <w:tc>
          <w:tcPr>
            <w:tcW w:w="2552" w:type="dxa"/>
          </w:tcPr>
          <w:p w:rsidR="00CA4211" w:rsidRPr="00CC49D0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063C" w:rsidRPr="00CC49D0" w:rsidTr="00477AE8">
        <w:tc>
          <w:tcPr>
            <w:tcW w:w="561" w:type="dxa"/>
          </w:tcPr>
          <w:p w:rsidR="00B4063C" w:rsidRDefault="00FE100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4063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B4063C" w:rsidRPr="00597FE7" w:rsidRDefault="00867A6C" w:rsidP="00AF4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Przestrzeń edukacyjna jako „trzeci pedagog”. Organizacja środowiska uczącego.</w:t>
            </w:r>
          </w:p>
        </w:tc>
        <w:tc>
          <w:tcPr>
            <w:tcW w:w="2552" w:type="dxa"/>
          </w:tcPr>
          <w:p w:rsidR="00B4063C" w:rsidRDefault="006275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FB2" w:rsidTr="00477AE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904FB2" w:rsidRDefault="00627548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F4A14">
              <w:rPr>
                <w:b/>
                <w:sz w:val="20"/>
                <w:szCs w:val="20"/>
              </w:rPr>
              <w:t>0</w:t>
            </w:r>
          </w:p>
        </w:tc>
      </w:tr>
    </w:tbl>
    <w:p w:rsidR="009F7E6B" w:rsidRDefault="009F7E6B" w:rsidP="00082A96">
      <w:pPr>
        <w:spacing w:after="0"/>
        <w:rPr>
          <w:b/>
          <w:sz w:val="20"/>
          <w:szCs w:val="20"/>
        </w:rPr>
      </w:pPr>
    </w:p>
    <w:p w:rsidR="00FE100A" w:rsidRPr="00FE100A" w:rsidRDefault="00FE100A" w:rsidP="00FE100A">
      <w:pPr>
        <w:spacing w:after="0"/>
        <w:rPr>
          <w:b/>
          <w:sz w:val="20"/>
          <w:szCs w:val="20"/>
        </w:rPr>
      </w:pPr>
      <w:r w:rsidRPr="00FE100A">
        <w:rPr>
          <w:b/>
          <w:sz w:val="20"/>
          <w:szCs w:val="20"/>
        </w:rPr>
        <w:t xml:space="preserve">TREŚCI PROGRAMOWE </w:t>
      </w:r>
    </w:p>
    <w:p w:rsidR="00FE100A" w:rsidRPr="00FE100A" w:rsidRDefault="00FE100A" w:rsidP="00FE100A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0462"/>
        <w:gridCol w:w="2552"/>
      </w:tblGrid>
      <w:tr w:rsidR="00FE100A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FE100A" w:rsidRDefault="00FE100A" w:rsidP="00FE100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FE100A" w:rsidRDefault="00FE100A" w:rsidP="00FE100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Treści programowe 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FE100A" w:rsidRDefault="00FE100A" w:rsidP="00FE100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Liczba godzin</w:t>
            </w:r>
          </w:p>
        </w:tc>
      </w:tr>
      <w:tr w:rsidR="00FE100A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FE100A" w:rsidRDefault="00FE100A" w:rsidP="00FE100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FE100A" w:rsidP="00FE100A">
            <w:pPr>
              <w:spacing w:line="259" w:lineRule="auto"/>
              <w:rPr>
                <w:sz w:val="20"/>
                <w:szCs w:val="20"/>
              </w:rPr>
            </w:pPr>
            <w:r w:rsidRPr="000967AD">
              <w:rPr>
                <w:sz w:val="20"/>
                <w:szCs w:val="20"/>
              </w:rPr>
              <w:t>Podstawy programowe w edukacji przedszkolnej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627548" w:rsidP="00FE100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28C0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0" w:rsidRPr="00FE100A" w:rsidRDefault="00867A6C" w:rsidP="00FE1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0" w:rsidRPr="000967AD" w:rsidRDefault="00F628C0" w:rsidP="00FE100A">
            <w:pPr>
              <w:rPr>
                <w:sz w:val="20"/>
                <w:szCs w:val="20"/>
              </w:rPr>
            </w:pPr>
            <w:r w:rsidRPr="000967AD">
              <w:rPr>
                <w:sz w:val="20"/>
                <w:szCs w:val="20"/>
              </w:rPr>
              <w:t>Charakterystyka dziecka przedszkolnego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0" w:rsidRPr="000967AD" w:rsidRDefault="00627548" w:rsidP="00FE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7548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Default="00627548" w:rsidP="00FE1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Pr="000967AD" w:rsidRDefault="00627548" w:rsidP="00FE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zabawy w rozwoju dziecka: przykłady dobrych praktyk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Pr="000967AD" w:rsidRDefault="00627548" w:rsidP="00FE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00A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FE100A" w:rsidRDefault="00C06D2D" w:rsidP="00FE100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E100A" w:rsidRPr="00FE100A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F628C0" w:rsidP="00FE100A">
            <w:pPr>
              <w:spacing w:line="259" w:lineRule="auto"/>
              <w:rPr>
                <w:sz w:val="20"/>
                <w:szCs w:val="20"/>
              </w:rPr>
            </w:pPr>
            <w:r w:rsidRPr="000967AD">
              <w:rPr>
                <w:sz w:val="20"/>
                <w:szCs w:val="20"/>
              </w:rPr>
              <w:t xml:space="preserve">Organizacja pracy placówek </w:t>
            </w:r>
            <w:r w:rsidR="00867A6C" w:rsidRPr="000967AD">
              <w:rPr>
                <w:sz w:val="20"/>
                <w:szCs w:val="20"/>
              </w:rPr>
              <w:t>wychowania</w:t>
            </w:r>
            <w:r w:rsidRPr="000967AD">
              <w:rPr>
                <w:sz w:val="20"/>
                <w:szCs w:val="20"/>
              </w:rPr>
              <w:t xml:space="preserve"> przedszkolnego. </w:t>
            </w:r>
            <w:r w:rsidR="00FE100A" w:rsidRPr="000967AD">
              <w:rPr>
                <w:sz w:val="20"/>
                <w:szCs w:val="20"/>
              </w:rPr>
              <w:t>Programy a materiały dydaktyczne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627548" w:rsidP="00FE100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00A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FE100A" w:rsidRDefault="00C06D2D" w:rsidP="00FE100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E100A" w:rsidRPr="00FE10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FE100A" w:rsidP="00FE100A">
            <w:pPr>
              <w:spacing w:line="259" w:lineRule="auto"/>
              <w:rPr>
                <w:sz w:val="20"/>
                <w:szCs w:val="20"/>
              </w:rPr>
            </w:pPr>
            <w:r w:rsidRPr="000967AD">
              <w:rPr>
                <w:sz w:val="20"/>
                <w:szCs w:val="20"/>
              </w:rPr>
              <w:t>Metody, formy i środki pracy: ćwiczenia praktyczne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627548" w:rsidP="00FE100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00A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FE100A" w:rsidRDefault="00C06D2D" w:rsidP="00FE100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E100A" w:rsidRPr="00FE10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FE100A" w:rsidP="00FE100A">
            <w:pPr>
              <w:spacing w:line="259" w:lineRule="auto"/>
              <w:rPr>
                <w:sz w:val="20"/>
                <w:szCs w:val="20"/>
              </w:rPr>
            </w:pPr>
            <w:r w:rsidRPr="000967AD">
              <w:rPr>
                <w:sz w:val="20"/>
                <w:szCs w:val="20"/>
              </w:rPr>
              <w:t>Planowanie pracy i dokumentacja przedszkolna</w:t>
            </w:r>
            <w:r w:rsidR="00F628C0" w:rsidRPr="000967AD">
              <w:rPr>
                <w:sz w:val="20"/>
                <w:szCs w:val="20"/>
              </w:rPr>
              <w:t>. Diagnoza przedszkolna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627548" w:rsidP="00FE100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00A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FE100A" w:rsidRDefault="00C06D2D" w:rsidP="00FE100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E100A" w:rsidRPr="00FE10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FE100A" w:rsidP="00FE100A">
            <w:pPr>
              <w:spacing w:line="259" w:lineRule="auto"/>
              <w:rPr>
                <w:sz w:val="20"/>
                <w:szCs w:val="20"/>
              </w:rPr>
            </w:pPr>
            <w:r w:rsidRPr="000967AD">
              <w:rPr>
                <w:sz w:val="20"/>
                <w:szCs w:val="20"/>
              </w:rPr>
              <w:t>Współdziałanie przedszkola z rodzicami i środowiskiem</w:t>
            </w:r>
            <w:r w:rsidR="00627548">
              <w:rPr>
                <w:sz w:val="20"/>
                <w:szCs w:val="20"/>
              </w:rPr>
              <w:t>: przykłady dobrych praktyk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0A" w:rsidRPr="000967AD" w:rsidRDefault="00627548" w:rsidP="00FE100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28C0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0" w:rsidRPr="00FE100A" w:rsidRDefault="00C06D2D" w:rsidP="00FE1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503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0" w:rsidRPr="000967AD" w:rsidRDefault="00C06D2D" w:rsidP="006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aktywizujące: ćwiczenia praktyczne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0" w:rsidRPr="000967AD" w:rsidRDefault="00627548" w:rsidP="00FE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7548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Default="00C06D2D" w:rsidP="00FE1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275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Pr="000967AD" w:rsidRDefault="00C06D2D" w:rsidP="00627548">
            <w:pPr>
              <w:rPr>
                <w:sz w:val="20"/>
                <w:szCs w:val="20"/>
              </w:rPr>
            </w:pPr>
            <w:r w:rsidRPr="000967AD">
              <w:rPr>
                <w:sz w:val="20"/>
                <w:szCs w:val="20"/>
              </w:rPr>
              <w:t>Prac</w:t>
            </w:r>
            <w:r>
              <w:rPr>
                <w:sz w:val="20"/>
                <w:szCs w:val="20"/>
              </w:rPr>
              <w:t>a w przedszkolu metodą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Default="00627548" w:rsidP="00FE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7548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Default="00C06D2D" w:rsidP="00FE1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275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Pr="000967AD" w:rsidRDefault="00627548" w:rsidP="006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Funkcjonowanie placówki przedszkolnej: wyjście w teren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8" w:rsidRDefault="00C06D2D" w:rsidP="00FE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0374" w:rsidRPr="00FE100A" w:rsidTr="00867A6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74" w:rsidRDefault="00C06D2D" w:rsidP="00FE1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503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74" w:rsidRPr="000967AD" w:rsidRDefault="00B50374" w:rsidP="00B50374">
            <w:pPr>
              <w:rPr>
                <w:sz w:val="20"/>
                <w:szCs w:val="20"/>
              </w:rPr>
            </w:pPr>
            <w:r w:rsidRPr="000967AD">
              <w:rPr>
                <w:sz w:val="20"/>
                <w:szCs w:val="20"/>
              </w:rPr>
              <w:t>Podsumowanie zajęć. Zaliczenie przedmiotu.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74" w:rsidRPr="000967AD" w:rsidRDefault="00627548" w:rsidP="00FE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100A" w:rsidRPr="00FE100A" w:rsidTr="00867A6C">
        <w:trPr>
          <w:gridBefore w:val="1"/>
          <w:wBefore w:w="561" w:type="dxa"/>
          <w:trHeight w:val="240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00A" w:rsidRPr="00FE100A" w:rsidRDefault="00FE100A" w:rsidP="00FE100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00A" w:rsidRPr="00FE100A" w:rsidRDefault="00C06D2D" w:rsidP="00FE100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E100A">
              <w:rPr>
                <w:b/>
                <w:sz w:val="20"/>
                <w:szCs w:val="20"/>
              </w:rPr>
              <w:t>0</w:t>
            </w:r>
          </w:p>
        </w:tc>
      </w:tr>
    </w:tbl>
    <w:p w:rsidR="00FE100A" w:rsidRPr="00FE100A" w:rsidRDefault="00FE100A" w:rsidP="00FE100A">
      <w:pPr>
        <w:spacing w:after="0"/>
        <w:rPr>
          <w:b/>
          <w:sz w:val="20"/>
          <w:szCs w:val="20"/>
        </w:rPr>
      </w:pPr>
    </w:p>
    <w:p w:rsidR="009F7E6B" w:rsidRDefault="009F7E6B" w:rsidP="00082A96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9F7E6B" w:rsidRDefault="009F7E6B" w:rsidP="00082A96">
      <w:pPr>
        <w:spacing w:after="0"/>
        <w:rPr>
          <w:b/>
          <w:sz w:val="20"/>
          <w:szCs w:val="20"/>
        </w:rPr>
      </w:pPr>
    </w:p>
    <w:p w:rsidR="000967AD" w:rsidRDefault="000967AD" w:rsidP="00082A96">
      <w:pPr>
        <w:spacing w:after="0"/>
        <w:rPr>
          <w:b/>
          <w:sz w:val="20"/>
          <w:szCs w:val="20"/>
        </w:rPr>
      </w:pPr>
    </w:p>
    <w:p w:rsidR="000967AD" w:rsidRDefault="000967AD" w:rsidP="00082A96">
      <w:pPr>
        <w:spacing w:after="0"/>
        <w:rPr>
          <w:b/>
          <w:sz w:val="20"/>
          <w:szCs w:val="20"/>
        </w:rPr>
      </w:pPr>
    </w:p>
    <w:p w:rsidR="000967AD" w:rsidRDefault="000967AD" w:rsidP="00082A96">
      <w:pPr>
        <w:spacing w:after="0"/>
        <w:rPr>
          <w:b/>
          <w:sz w:val="20"/>
          <w:szCs w:val="20"/>
        </w:rPr>
      </w:pPr>
    </w:p>
    <w:p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2730"/>
      </w:tblGrid>
      <w:tr w:rsidR="00CC49D0" w:rsidRPr="00CC49D0" w:rsidTr="009F7E6B">
        <w:tc>
          <w:tcPr>
            <w:tcW w:w="561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CC49D0" w:rsidRDefault="00CC5CFD" w:rsidP="00CC5CFD">
            <w:pPr>
              <w:pStyle w:val="Bezodstpw"/>
              <w:rPr>
                <w:sz w:val="20"/>
                <w:szCs w:val="20"/>
              </w:rPr>
            </w:pPr>
            <w:r w:rsidRPr="00CC5CFD">
              <w:rPr>
                <w:sz w:val="20"/>
                <w:szCs w:val="20"/>
              </w:rPr>
              <w:t xml:space="preserve">Klim-Klimaszewska A., </w:t>
            </w:r>
            <w:r w:rsidRPr="00CC5CFD">
              <w:rPr>
                <w:i/>
                <w:sz w:val="20"/>
                <w:szCs w:val="20"/>
              </w:rPr>
              <w:t xml:space="preserve">Pedagogika przedszkolna. </w:t>
            </w:r>
            <w:r w:rsidRPr="00CC5CFD">
              <w:rPr>
                <w:sz w:val="20"/>
                <w:szCs w:val="20"/>
              </w:rPr>
              <w:t xml:space="preserve">Polski Instytut </w:t>
            </w:r>
            <w:r>
              <w:rPr>
                <w:sz w:val="20"/>
                <w:szCs w:val="20"/>
              </w:rPr>
              <w:t>W</w:t>
            </w:r>
            <w:r w:rsidRPr="00CC5CFD">
              <w:rPr>
                <w:sz w:val="20"/>
                <w:szCs w:val="20"/>
              </w:rPr>
              <w:t>ydawniczy, W</w:t>
            </w:r>
            <w:r>
              <w:rPr>
                <w:sz w:val="20"/>
                <w:szCs w:val="20"/>
              </w:rPr>
              <w:t>arszawa 2005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CC49D0" w:rsidRPr="00CC49D0" w:rsidRDefault="00CC5CFD" w:rsidP="00CC49D0">
            <w:pPr>
              <w:pStyle w:val="Bezodstpw"/>
              <w:rPr>
                <w:sz w:val="20"/>
                <w:szCs w:val="20"/>
              </w:rPr>
            </w:pPr>
            <w:r w:rsidRPr="00CC5CFD">
              <w:rPr>
                <w:i/>
                <w:sz w:val="20"/>
                <w:szCs w:val="20"/>
              </w:rPr>
              <w:t>Pedagogika przedszkolna. Oblicza i poszukiwania</w:t>
            </w:r>
            <w:r>
              <w:rPr>
                <w:sz w:val="20"/>
                <w:szCs w:val="20"/>
              </w:rPr>
              <w:t>, (red.) Magda-Adamowicz A., Olczak A., Wydawnictwo Adam Marszałek, Toruń 2014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CC49D0" w:rsidRDefault="00CC5CFD" w:rsidP="00CC49D0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Karwowska-Struczyk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r w:rsidRPr="00CC5CFD">
              <w:rPr>
                <w:i/>
                <w:sz w:val="20"/>
                <w:szCs w:val="20"/>
              </w:rPr>
              <w:t>Edukacja przedszkolna. W poszukiwaniu innych rozwiązań</w:t>
            </w:r>
            <w:r>
              <w:rPr>
                <w:sz w:val="20"/>
                <w:szCs w:val="20"/>
              </w:rPr>
              <w:t>, Wydawnictwo Uniwersytetu Warszawskiego, Warszawa 2012</w:t>
            </w:r>
          </w:p>
        </w:tc>
      </w:tr>
    </w:tbl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D155F" w:rsidRDefault="00BD155F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:rsidR="00AD6FFE" w:rsidRDefault="00AD6FFE" w:rsidP="00082A96">
      <w:pPr>
        <w:spacing w:after="0"/>
        <w:rPr>
          <w:b/>
          <w:sz w:val="20"/>
          <w:szCs w:val="20"/>
        </w:rPr>
      </w:pPr>
    </w:p>
    <w:p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976"/>
        <w:gridCol w:w="2126"/>
        <w:gridCol w:w="2303"/>
      </w:tblGrid>
      <w:tr w:rsidR="00AD6FFE" w:rsidRPr="00D227FB" w:rsidTr="00A0361A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867A6C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867A6C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867A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9F7E6B" w:rsidP="00867A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D227FB" w:rsidTr="00A0361A">
        <w:tc>
          <w:tcPr>
            <w:tcW w:w="2377" w:type="dxa"/>
            <w:vAlign w:val="center"/>
          </w:tcPr>
          <w:p w:rsidR="009F7E6B" w:rsidRPr="00D227FB" w:rsidRDefault="009F7E6B" w:rsidP="00867A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9F7E6B" w:rsidRPr="009F7E6B" w:rsidRDefault="009F7E6B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7E6B" w:rsidRPr="00D227FB" w:rsidRDefault="009F7E6B" w:rsidP="00867A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9F7E6B" w:rsidRDefault="009F7E6B" w:rsidP="00867A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FFE" w:rsidRPr="00D227FB" w:rsidTr="00A0361A">
        <w:tc>
          <w:tcPr>
            <w:tcW w:w="2377" w:type="dxa"/>
            <w:vAlign w:val="center"/>
          </w:tcPr>
          <w:p w:rsidR="00AD6FFE" w:rsidRPr="00D227FB" w:rsidRDefault="009F7E6B" w:rsidP="00867A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:rsidR="00AD6FFE" w:rsidRPr="00D227FB" w:rsidRDefault="00867A6C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</w:t>
            </w:r>
          </w:p>
          <w:p w:rsidR="00AD6FFE" w:rsidRPr="00D227FB" w:rsidRDefault="00AD6FFE" w:rsidP="00A0361A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361A" w:rsidRDefault="00A0361A" w:rsidP="00867A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Skala ocen</w:t>
            </w:r>
          </w:p>
          <w:p w:rsidR="00A0361A" w:rsidRDefault="00A0361A" w:rsidP="00A03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bardzo dobry –90%</w:t>
            </w:r>
          </w:p>
          <w:p w:rsidR="00A0361A" w:rsidRDefault="00A0361A" w:rsidP="00A03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dobry plus – 84%-89%</w:t>
            </w:r>
          </w:p>
          <w:p w:rsidR="00A0361A" w:rsidRDefault="00A0361A" w:rsidP="00A0361A">
            <w:pPr>
              <w:spacing w:line="240" w:lineRule="auto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dobry – 75%-83%</w:t>
            </w:r>
          </w:p>
          <w:p w:rsidR="00A0361A" w:rsidRDefault="00A0361A" w:rsidP="00A0361A">
            <w:pPr>
              <w:spacing w:line="240" w:lineRule="auto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dostateczny plus – 68%-74%</w:t>
            </w:r>
          </w:p>
          <w:p w:rsidR="00AD6FFE" w:rsidRPr="00D227FB" w:rsidRDefault="000967AD" w:rsidP="000967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dostateczny – </w:t>
            </w:r>
            <w:r w:rsidRPr="00A036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A0361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-55%-</w:t>
            </w:r>
          </w:p>
        </w:tc>
        <w:tc>
          <w:tcPr>
            <w:tcW w:w="2303" w:type="dxa"/>
            <w:vAlign w:val="center"/>
          </w:tcPr>
          <w:p w:rsidR="00AD6FFE" w:rsidRDefault="009F7E6B" w:rsidP="00867A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  <w:p w:rsidR="009F7E6B" w:rsidRPr="00D227FB" w:rsidRDefault="009F7E6B" w:rsidP="00867A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AD6FFE" w:rsidRPr="00D227FB" w:rsidTr="00A0361A">
        <w:tc>
          <w:tcPr>
            <w:tcW w:w="2377" w:type="dxa"/>
            <w:vAlign w:val="center"/>
          </w:tcPr>
          <w:p w:rsidR="00AD6FFE" w:rsidRPr="00D227FB" w:rsidRDefault="00AD6FFE" w:rsidP="00867A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867A6C" w:rsidRPr="00867A6C" w:rsidRDefault="00867A6C" w:rsidP="00867A6C">
            <w:pPr>
              <w:rPr>
                <w:color w:val="000000" w:themeColor="text1"/>
                <w:sz w:val="20"/>
                <w:szCs w:val="20"/>
              </w:rPr>
            </w:pPr>
            <w:r w:rsidRPr="00867A6C">
              <w:rPr>
                <w:color w:val="000000" w:themeColor="text1"/>
                <w:sz w:val="20"/>
                <w:szCs w:val="20"/>
              </w:rPr>
              <w:t>Egzamin pisemny – pytania otwarte</w:t>
            </w:r>
          </w:p>
          <w:p w:rsidR="00AD6FFE" w:rsidRPr="00D227FB" w:rsidRDefault="00AD6FF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D6FFE" w:rsidRPr="00D227FB" w:rsidRDefault="00AD6FFE" w:rsidP="00867A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D6FFE" w:rsidRPr="00D227FB" w:rsidRDefault="00AD6FFE" w:rsidP="00867A6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6FFE" w:rsidRDefault="00AD6FFE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904FB2" w:rsidRDefault="00904FB2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9F7E6B" w:rsidRPr="00BD155F" w:rsidRDefault="009F7E6B" w:rsidP="009F7E6B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Metody kształcenia (najpopularniejsze):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Wykład (typy: konwencjonalny; problemowy; konwersatoryjny)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tekstem (jako metoda podająca)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tekstem (analityczno-krytyczna)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materiałem źródłowym (jako metoda problemowa/poszukująca)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Dyskusja ( jej odmiany: dyskusja zbiorowa, debata, dyskusja panelowa, dyskusja seminaryjna)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Studium przypadku (</w:t>
      </w:r>
      <w:proofErr w:type="spellStart"/>
      <w:r w:rsidRPr="009F7E6B">
        <w:rPr>
          <w:color w:val="000000" w:themeColor="text1"/>
          <w:sz w:val="20"/>
          <w:szCs w:val="20"/>
        </w:rPr>
        <w:t>case</w:t>
      </w:r>
      <w:proofErr w:type="spellEnd"/>
      <w:r w:rsidRPr="009F7E6B">
        <w:rPr>
          <w:color w:val="000000" w:themeColor="text1"/>
          <w:sz w:val="20"/>
          <w:szCs w:val="20"/>
        </w:rPr>
        <w:t xml:space="preserve"> </w:t>
      </w:r>
      <w:proofErr w:type="spellStart"/>
      <w:r w:rsidRPr="009F7E6B">
        <w:rPr>
          <w:color w:val="000000" w:themeColor="text1"/>
          <w:sz w:val="20"/>
          <w:szCs w:val="20"/>
        </w:rPr>
        <w:t>study</w:t>
      </w:r>
      <w:proofErr w:type="spellEnd"/>
      <w:r w:rsidRPr="009F7E6B">
        <w:rPr>
          <w:color w:val="000000" w:themeColor="text1"/>
          <w:sz w:val="20"/>
          <w:szCs w:val="20"/>
        </w:rPr>
        <w:t>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projektów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Burza mózgów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 xml:space="preserve">Gry dydaktyczne 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symulacyjna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ćwiczeniowa (nabywanie umiejętności wykonawczych przez wielokrotne powtarzanie czynności)</w:t>
      </w:r>
    </w:p>
    <w:p w:rsid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Pokaz</w:t>
      </w:r>
    </w:p>
    <w:p w:rsidR="00815AA6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Metody inscenizacyjne</w:t>
      </w:r>
    </w:p>
    <w:p w:rsidR="00B7326D" w:rsidRDefault="00B7326D" w:rsidP="00B7326D">
      <w:pPr>
        <w:pStyle w:val="Akapitzlist"/>
        <w:rPr>
          <w:color w:val="000000" w:themeColor="text1"/>
          <w:sz w:val="20"/>
          <w:szCs w:val="20"/>
        </w:rPr>
      </w:pPr>
    </w:p>
    <w:p w:rsidR="00B7326D" w:rsidRPr="00BD155F" w:rsidRDefault="00B7326D" w:rsidP="00B7326D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Metody weryfikacji stopnia osiągnięcia efektów kształcenia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</w:t>
      </w:r>
      <w:r w:rsidR="00B00540">
        <w:rPr>
          <w:color w:val="000000" w:themeColor="text1"/>
          <w:sz w:val="20"/>
          <w:szCs w:val="20"/>
        </w:rPr>
        <w:t xml:space="preserve"> </w:t>
      </w:r>
      <w:r w:rsidRPr="00B7326D">
        <w:rPr>
          <w:color w:val="000000" w:themeColor="text1"/>
          <w:sz w:val="20"/>
          <w:szCs w:val="20"/>
        </w:rPr>
        <w:t xml:space="preserve"> ustny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pisemny – pytania otwarte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pisemny – test wielokrotnego wyboru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praktyczny</w:t>
      </w:r>
    </w:p>
    <w:p w:rsid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Ewaluacja projek</w:t>
      </w:r>
      <w:r w:rsidR="00B00540">
        <w:rPr>
          <w:color w:val="000000" w:themeColor="text1"/>
          <w:sz w:val="20"/>
          <w:szCs w:val="20"/>
        </w:rPr>
        <w:t>tu na podstawie np. prezentacji</w:t>
      </w:r>
      <w:r w:rsidRPr="00B7326D">
        <w:rPr>
          <w:color w:val="000000" w:themeColor="text1"/>
          <w:sz w:val="20"/>
          <w:szCs w:val="20"/>
        </w:rPr>
        <w:t xml:space="preserve"> wytworu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Kolokwium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Karta oceny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Wynik gry dydaktycznej</w:t>
      </w:r>
    </w:p>
    <w:p w:rsidR="00BD155F" w:rsidRPr="00BD155F" w:rsidRDefault="00B00540" w:rsidP="00BD155F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Sprawdzian</w:t>
      </w:r>
    </w:p>
    <w:p w:rsidR="00BD155F" w:rsidRDefault="00BD155F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Ocena uczestników debaty</w:t>
      </w:r>
    </w:p>
    <w:p w:rsidR="00B7326D" w:rsidRDefault="00B7326D" w:rsidP="00B7326D">
      <w:pPr>
        <w:rPr>
          <w:color w:val="000000" w:themeColor="text1"/>
          <w:sz w:val="20"/>
          <w:szCs w:val="20"/>
        </w:rPr>
      </w:pPr>
    </w:p>
    <w:p w:rsidR="00B7326D" w:rsidRPr="00BD155F" w:rsidRDefault="00B7326D" w:rsidP="00B7326D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Czasowniki operacyjne stosowane przy formułowaniu  efektów kształcenia</w:t>
      </w:r>
    </w:p>
    <w:p w:rsidR="00B7326D" w:rsidRDefault="00B7326D" w:rsidP="00B7326D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Wiedza</w:t>
      </w:r>
    </w:p>
    <w:p w:rsidR="00B7326D" w:rsidRDefault="00B7326D" w:rsidP="00B7326D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Nazywa, definiuje, wymienia, tłumaczy, identyfikuje, streszcza, charakteryzuje, bada, uzupełnia, wyciąga wnioski</w:t>
      </w:r>
      <w:r w:rsidR="00B00540">
        <w:rPr>
          <w:color w:val="000000" w:themeColor="text1"/>
          <w:sz w:val="20"/>
          <w:szCs w:val="20"/>
        </w:rPr>
        <w:t>, powtarza, cytuje, szacuje, generalizuje, kojarzy, konstruuje.</w:t>
      </w:r>
    </w:p>
    <w:p w:rsidR="00B00540" w:rsidRDefault="00B00540" w:rsidP="00B00540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Umiejętności</w:t>
      </w:r>
    </w:p>
    <w:p w:rsidR="00B00540" w:rsidRDefault="00B00540" w:rsidP="00B00540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B00540" w:rsidRDefault="00B00540" w:rsidP="00B00540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Kompetencje społeczne</w:t>
      </w:r>
    </w:p>
    <w:p w:rsidR="00B00540" w:rsidRDefault="00B00540" w:rsidP="00B00540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Zachowuje ostrożność w wyrażaniu opinii, zachowuje otwartość, pracuje samodzielnie, jest kreatywny, pracuje w zespole, kieruje pracą zespołu, angażuje się, wyciąga wnioski, podejmuje wyzwania, organizuje, dąży, </w:t>
      </w:r>
      <w:proofErr w:type="spellStart"/>
      <w:r>
        <w:rPr>
          <w:color w:val="000000" w:themeColor="text1"/>
          <w:sz w:val="20"/>
          <w:szCs w:val="20"/>
        </w:rPr>
        <w:t>wspiera,odnosi</w:t>
      </w:r>
      <w:proofErr w:type="spellEnd"/>
      <w:r>
        <w:rPr>
          <w:color w:val="000000" w:themeColor="text1"/>
          <w:sz w:val="20"/>
          <w:szCs w:val="20"/>
        </w:rPr>
        <w:t>.</w:t>
      </w:r>
      <w:r w:rsidRPr="00B00540">
        <w:rPr>
          <w:color w:val="000000" w:themeColor="text1"/>
          <w:sz w:val="20"/>
          <w:szCs w:val="20"/>
        </w:rPr>
        <w:t xml:space="preserve">  </w:t>
      </w:r>
    </w:p>
    <w:p w:rsidR="00BD155F" w:rsidRDefault="00BD155F" w:rsidP="00BD155F">
      <w:pPr>
        <w:rPr>
          <w:color w:val="000000" w:themeColor="text1"/>
          <w:sz w:val="20"/>
          <w:szCs w:val="20"/>
        </w:rPr>
      </w:pPr>
    </w:p>
    <w:p w:rsidR="00BD155F" w:rsidRPr="00FB0A7A" w:rsidRDefault="00BD155F" w:rsidP="00BD155F">
      <w:pPr>
        <w:rPr>
          <w:b/>
          <w:color w:val="000000" w:themeColor="text1"/>
          <w:sz w:val="20"/>
          <w:szCs w:val="20"/>
        </w:rPr>
      </w:pPr>
      <w:r w:rsidRPr="00FB0A7A">
        <w:rPr>
          <w:b/>
          <w:color w:val="000000" w:themeColor="text1"/>
          <w:sz w:val="20"/>
          <w:szCs w:val="20"/>
        </w:rPr>
        <w:t>Wyliczenie nakładu pracy studenta</w:t>
      </w:r>
    </w:p>
    <w:p w:rsidR="00BD155F" w:rsidRPr="00BD155F" w:rsidRDefault="00BD155F" w:rsidP="00BD155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1 punkt ECTS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25-30 godzin nakładu pracy studenta</w:t>
      </w:r>
    </w:p>
    <w:sectPr w:rsidR="00BD155F" w:rsidRPr="00BD155F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14" w:rsidRDefault="007F5F14" w:rsidP="00904FB2">
      <w:pPr>
        <w:spacing w:after="0" w:line="240" w:lineRule="auto"/>
      </w:pPr>
      <w:r>
        <w:separator/>
      </w:r>
    </w:p>
  </w:endnote>
  <w:endnote w:type="continuationSeparator" w:id="0">
    <w:p w:rsidR="007F5F14" w:rsidRDefault="007F5F14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6C" w:rsidRDefault="00867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6C" w:rsidRDefault="00EC6766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Content>
        <w:fldSimple w:instr="PAGE   \* MERGEFORMAT">
          <w:r w:rsidR="00C06D2D">
            <w:rPr>
              <w:noProof/>
            </w:rPr>
            <w:t>1</w:t>
          </w:r>
        </w:fldSimple>
      </w:sdtContent>
    </w:sdt>
  </w:p>
  <w:p w:rsidR="00867A6C" w:rsidRDefault="00867A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6C" w:rsidRDefault="00867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14" w:rsidRDefault="007F5F14" w:rsidP="00904FB2">
      <w:pPr>
        <w:spacing w:after="0" w:line="240" w:lineRule="auto"/>
      </w:pPr>
      <w:r>
        <w:separator/>
      </w:r>
    </w:p>
  </w:footnote>
  <w:footnote w:type="continuationSeparator" w:id="0">
    <w:p w:rsidR="007F5F14" w:rsidRDefault="007F5F14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6C" w:rsidRDefault="00EC67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6C" w:rsidRDefault="00EC67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6C" w:rsidRDefault="00EC67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4BB"/>
    <w:rsid w:val="000429A9"/>
    <w:rsid w:val="00081A4E"/>
    <w:rsid w:val="00082A96"/>
    <w:rsid w:val="00093D23"/>
    <w:rsid w:val="000967AD"/>
    <w:rsid w:val="00116554"/>
    <w:rsid w:val="001536A7"/>
    <w:rsid w:val="001E4FE4"/>
    <w:rsid w:val="00215838"/>
    <w:rsid w:val="00216346"/>
    <w:rsid w:val="003252EB"/>
    <w:rsid w:val="00360343"/>
    <w:rsid w:val="003D249F"/>
    <w:rsid w:val="004049A4"/>
    <w:rsid w:val="00446463"/>
    <w:rsid w:val="00473845"/>
    <w:rsid w:val="00477AE8"/>
    <w:rsid w:val="004C777D"/>
    <w:rsid w:val="005001F5"/>
    <w:rsid w:val="00597FE7"/>
    <w:rsid w:val="005B6C3D"/>
    <w:rsid w:val="006134A9"/>
    <w:rsid w:val="00627548"/>
    <w:rsid w:val="0064215E"/>
    <w:rsid w:val="00673B2A"/>
    <w:rsid w:val="006758B9"/>
    <w:rsid w:val="006A0E2C"/>
    <w:rsid w:val="006C413F"/>
    <w:rsid w:val="006F645D"/>
    <w:rsid w:val="007331E6"/>
    <w:rsid w:val="00774AA0"/>
    <w:rsid w:val="00786881"/>
    <w:rsid w:val="007B4C0D"/>
    <w:rsid w:val="007B593C"/>
    <w:rsid w:val="007C2688"/>
    <w:rsid w:val="007F5F14"/>
    <w:rsid w:val="00801608"/>
    <w:rsid w:val="00815AA6"/>
    <w:rsid w:val="00824EC5"/>
    <w:rsid w:val="008574BB"/>
    <w:rsid w:val="00867A6C"/>
    <w:rsid w:val="008817F5"/>
    <w:rsid w:val="00904FB2"/>
    <w:rsid w:val="009420B1"/>
    <w:rsid w:val="00950B14"/>
    <w:rsid w:val="009A578C"/>
    <w:rsid w:val="009B0FFA"/>
    <w:rsid w:val="009D303C"/>
    <w:rsid w:val="009F7E6B"/>
    <w:rsid w:val="00A0361A"/>
    <w:rsid w:val="00A05399"/>
    <w:rsid w:val="00A166F2"/>
    <w:rsid w:val="00A362DB"/>
    <w:rsid w:val="00A36BDA"/>
    <w:rsid w:val="00AA6835"/>
    <w:rsid w:val="00AD6FFE"/>
    <w:rsid w:val="00AF4A14"/>
    <w:rsid w:val="00B00540"/>
    <w:rsid w:val="00B16BCB"/>
    <w:rsid w:val="00B4063C"/>
    <w:rsid w:val="00B50374"/>
    <w:rsid w:val="00B7126D"/>
    <w:rsid w:val="00B7326D"/>
    <w:rsid w:val="00BD155F"/>
    <w:rsid w:val="00BE75B2"/>
    <w:rsid w:val="00BF1A40"/>
    <w:rsid w:val="00C06D2D"/>
    <w:rsid w:val="00C13B00"/>
    <w:rsid w:val="00C46373"/>
    <w:rsid w:val="00C930ED"/>
    <w:rsid w:val="00CA40FA"/>
    <w:rsid w:val="00CA4211"/>
    <w:rsid w:val="00CC41EA"/>
    <w:rsid w:val="00CC49D0"/>
    <w:rsid w:val="00CC5CFD"/>
    <w:rsid w:val="00CE3E79"/>
    <w:rsid w:val="00CE4579"/>
    <w:rsid w:val="00D42490"/>
    <w:rsid w:val="00D51DAD"/>
    <w:rsid w:val="00DA5B6E"/>
    <w:rsid w:val="00E42A73"/>
    <w:rsid w:val="00EC06CE"/>
    <w:rsid w:val="00EC39C1"/>
    <w:rsid w:val="00EC6766"/>
    <w:rsid w:val="00F60104"/>
    <w:rsid w:val="00F628C0"/>
    <w:rsid w:val="00FA2FD2"/>
    <w:rsid w:val="00FA5CFE"/>
    <w:rsid w:val="00FB0A7A"/>
    <w:rsid w:val="00FB67CA"/>
    <w:rsid w:val="00FB77BD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A3DB-0F15-4728-8313-E2D4C85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Ola</cp:lastModifiedBy>
  <cp:revision>2</cp:revision>
  <cp:lastPrinted>2017-11-02T17:04:00Z</cp:lastPrinted>
  <dcterms:created xsi:type="dcterms:W3CDTF">2019-02-14T19:12:00Z</dcterms:created>
  <dcterms:modified xsi:type="dcterms:W3CDTF">2019-02-14T19:12:00Z</dcterms:modified>
</cp:coreProperties>
</file>