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63" w:rsidRDefault="00D64E63" w:rsidP="008633B8">
      <w:pPr>
        <w:jc w:val="center"/>
        <w:rPr>
          <w:b/>
        </w:rPr>
      </w:pPr>
    </w:p>
    <w:p w:rsidR="00154C3D" w:rsidRPr="00154C3D" w:rsidRDefault="00154C3D" w:rsidP="00154C3D">
      <w:pPr>
        <w:spacing w:after="0" w:line="240" w:lineRule="auto"/>
        <w:jc w:val="center"/>
        <w:rPr>
          <w:b/>
        </w:rPr>
      </w:pPr>
      <w:r>
        <w:rPr>
          <w:b/>
        </w:rPr>
        <w:t xml:space="preserve">Cennik </w:t>
      </w:r>
      <w:r w:rsidRPr="00154C3D">
        <w:rPr>
          <w:b/>
        </w:rPr>
        <w:t>za studia podyplomowe</w:t>
      </w:r>
    </w:p>
    <w:p w:rsidR="00154C3D" w:rsidRPr="00154C3D" w:rsidRDefault="00154C3D" w:rsidP="00154C3D">
      <w:pPr>
        <w:spacing w:after="0" w:line="240" w:lineRule="auto"/>
        <w:jc w:val="center"/>
        <w:rPr>
          <w:b/>
        </w:rPr>
      </w:pPr>
      <w:r w:rsidRPr="00154C3D">
        <w:rPr>
          <w:b/>
        </w:rPr>
        <w:t>na</w:t>
      </w:r>
      <w:r>
        <w:rPr>
          <w:b/>
        </w:rPr>
        <w:t xml:space="preserve"> Wydziale Nauk Humanistycznych </w:t>
      </w:r>
      <w:r w:rsidRPr="00154C3D">
        <w:rPr>
          <w:b/>
        </w:rPr>
        <w:t xml:space="preserve">i Społecznych </w:t>
      </w:r>
    </w:p>
    <w:p w:rsidR="00D64E63" w:rsidRDefault="00154C3D" w:rsidP="00154C3D">
      <w:pPr>
        <w:spacing w:after="0" w:line="240" w:lineRule="auto"/>
        <w:jc w:val="center"/>
        <w:rPr>
          <w:b/>
        </w:rPr>
      </w:pPr>
      <w:r w:rsidRPr="00154C3D">
        <w:rPr>
          <w:b/>
        </w:rPr>
        <w:t>w r. a. 20</w:t>
      </w:r>
      <w:r w:rsidR="00AF5A4A">
        <w:rPr>
          <w:b/>
        </w:rPr>
        <w:t>2</w:t>
      </w:r>
      <w:r w:rsidR="001067F5">
        <w:rPr>
          <w:b/>
        </w:rPr>
        <w:t>3</w:t>
      </w:r>
      <w:r w:rsidR="00AF5A4A">
        <w:rPr>
          <w:b/>
        </w:rPr>
        <w:t>/20</w:t>
      </w:r>
      <w:r w:rsidR="00EA2DB3">
        <w:rPr>
          <w:b/>
        </w:rPr>
        <w:t>2</w:t>
      </w:r>
      <w:r w:rsidR="001067F5">
        <w:rPr>
          <w:b/>
        </w:rPr>
        <w:t>4</w:t>
      </w:r>
    </w:p>
    <w:p w:rsidR="00217BAE" w:rsidRDefault="009A7B42" w:rsidP="00154C3D">
      <w:pPr>
        <w:spacing w:after="0" w:line="240" w:lineRule="auto"/>
        <w:jc w:val="center"/>
        <w:rPr>
          <w:b/>
        </w:rPr>
      </w:pPr>
      <w:r>
        <w:rPr>
          <w:b/>
        </w:rPr>
        <w:t>Zarządzenie Rektora- Komendanta nr 1</w:t>
      </w:r>
      <w:r w:rsidR="001067F5">
        <w:rPr>
          <w:b/>
        </w:rPr>
        <w:t>5</w:t>
      </w:r>
      <w:r>
        <w:rPr>
          <w:b/>
        </w:rPr>
        <w:t xml:space="preserve"> z dnia 1 czerwca 202</w:t>
      </w:r>
      <w:r w:rsidR="001067F5">
        <w:rPr>
          <w:b/>
        </w:rPr>
        <w:t>3</w:t>
      </w:r>
    </w:p>
    <w:p w:rsidR="00217BAE" w:rsidRPr="008633B8" w:rsidRDefault="00217BAE" w:rsidP="00154C3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4189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860"/>
        <w:gridCol w:w="1114"/>
        <w:gridCol w:w="1250"/>
        <w:gridCol w:w="1287"/>
        <w:gridCol w:w="1169"/>
        <w:gridCol w:w="1173"/>
        <w:gridCol w:w="6"/>
        <w:gridCol w:w="1104"/>
        <w:gridCol w:w="937"/>
        <w:gridCol w:w="1522"/>
        <w:gridCol w:w="1005"/>
      </w:tblGrid>
      <w:tr w:rsidR="00360687" w:rsidRPr="00570309" w:rsidTr="00360687">
        <w:trPr>
          <w:trHeight w:val="57"/>
          <w:jc w:val="center"/>
        </w:trPr>
        <w:tc>
          <w:tcPr>
            <w:tcW w:w="762" w:type="dxa"/>
            <w:vMerge w:val="restart"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Lp.</w:t>
            </w:r>
          </w:p>
        </w:tc>
        <w:tc>
          <w:tcPr>
            <w:tcW w:w="2860" w:type="dxa"/>
            <w:vMerge w:val="restart"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W zakresie:</w:t>
            </w:r>
          </w:p>
        </w:tc>
        <w:tc>
          <w:tcPr>
            <w:tcW w:w="1114" w:type="dxa"/>
            <w:vMerge w:val="restart"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semestry</w:t>
            </w:r>
          </w:p>
        </w:tc>
        <w:tc>
          <w:tcPr>
            <w:tcW w:w="1250" w:type="dxa"/>
            <w:vMerge w:val="restart"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Opłata semestralna</w:t>
            </w:r>
          </w:p>
        </w:tc>
        <w:tc>
          <w:tcPr>
            <w:tcW w:w="1287" w:type="dxa"/>
            <w:vMerge w:val="restart"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Opłata całościowa</w:t>
            </w:r>
          </w:p>
        </w:tc>
        <w:tc>
          <w:tcPr>
            <w:tcW w:w="234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Żołnierze zawodowi</w:t>
            </w:r>
            <w:r>
              <w:rPr>
                <w:sz w:val="19"/>
                <w:szCs w:val="19"/>
              </w:rPr>
              <w:t xml:space="preserve"> AMW</w:t>
            </w:r>
          </w:p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Pracownicy cywilni AMW</w:t>
            </w:r>
          </w:p>
        </w:tc>
        <w:tc>
          <w:tcPr>
            <w:tcW w:w="2041" w:type="dxa"/>
            <w:gridSpan w:val="2"/>
            <w:tcBorders>
              <w:left w:val="single" w:sz="18" w:space="0" w:color="auto"/>
            </w:tcBorders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Absolwenci AMW</w:t>
            </w:r>
          </w:p>
        </w:tc>
        <w:tc>
          <w:tcPr>
            <w:tcW w:w="252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Funkcjonariusze publiczni</w:t>
            </w:r>
          </w:p>
        </w:tc>
      </w:tr>
      <w:tr w:rsidR="00360687" w:rsidRPr="00570309" w:rsidTr="00360687">
        <w:trPr>
          <w:trHeight w:val="57"/>
          <w:jc w:val="center"/>
        </w:trPr>
        <w:tc>
          <w:tcPr>
            <w:tcW w:w="762" w:type="dxa"/>
            <w:vMerge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Merge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</w:p>
        </w:tc>
        <w:tc>
          <w:tcPr>
            <w:tcW w:w="1114" w:type="dxa"/>
            <w:vMerge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</w:p>
        </w:tc>
        <w:tc>
          <w:tcPr>
            <w:tcW w:w="1250" w:type="dxa"/>
            <w:vMerge/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</w:p>
        </w:tc>
        <w:tc>
          <w:tcPr>
            <w:tcW w:w="1287" w:type="dxa"/>
            <w:vMerge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left w:val="single" w:sz="18" w:space="0" w:color="auto"/>
            </w:tcBorders>
          </w:tcPr>
          <w:p w:rsidR="00360687" w:rsidRPr="00CC5A58" w:rsidRDefault="00360687" w:rsidP="00570309">
            <w:pPr>
              <w:rPr>
                <w:color w:val="0070C0"/>
                <w:sz w:val="16"/>
                <w:szCs w:val="16"/>
              </w:rPr>
            </w:pPr>
            <w:r w:rsidRPr="00CC5A58">
              <w:rPr>
                <w:b/>
                <w:color w:val="0070C0"/>
                <w:sz w:val="16"/>
                <w:szCs w:val="16"/>
              </w:rPr>
              <w:t>Rata semestralna</w:t>
            </w:r>
          </w:p>
        </w:tc>
        <w:tc>
          <w:tcPr>
            <w:tcW w:w="1173" w:type="dxa"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rPr>
                <w:b/>
                <w:color w:val="0070C0"/>
                <w:sz w:val="19"/>
                <w:szCs w:val="19"/>
              </w:rPr>
            </w:pPr>
            <w:r w:rsidRPr="00570309">
              <w:rPr>
                <w:b/>
                <w:color w:val="0070C0"/>
                <w:sz w:val="19"/>
                <w:szCs w:val="19"/>
              </w:rPr>
              <w:t>Całość</w:t>
            </w:r>
          </w:p>
          <w:p w:rsidR="00360687" w:rsidRPr="00570309" w:rsidRDefault="00360687" w:rsidP="00570309">
            <w:pPr>
              <w:rPr>
                <w:color w:val="0070C0"/>
                <w:sz w:val="19"/>
                <w:szCs w:val="19"/>
              </w:rPr>
            </w:pPr>
            <w:r w:rsidRPr="00570309">
              <w:rPr>
                <w:b/>
                <w:color w:val="0070C0"/>
                <w:sz w:val="19"/>
                <w:szCs w:val="19"/>
              </w:rPr>
              <w:t>20%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360687" w:rsidRPr="00570309" w:rsidRDefault="00360687" w:rsidP="00570309">
            <w:pPr>
              <w:rPr>
                <w:color w:val="0070C0"/>
                <w:sz w:val="19"/>
                <w:szCs w:val="19"/>
              </w:rPr>
            </w:pPr>
            <w:r w:rsidRPr="00CC5A58">
              <w:rPr>
                <w:b/>
                <w:color w:val="0070C0"/>
                <w:sz w:val="16"/>
                <w:szCs w:val="16"/>
              </w:rPr>
              <w:t>Rata semestralna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rPr>
                <w:b/>
                <w:color w:val="0070C0"/>
                <w:sz w:val="19"/>
                <w:szCs w:val="19"/>
              </w:rPr>
            </w:pPr>
            <w:r w:rsidRPr="00570309">
              <w:rPr>
                <w:b/>
                <w:color w:val="0070C0"/>
                <w:sz w:val="19"/>
                <w:szCs w:val="19"/>
              </w:rPr>
              <w:t xml:space="preserve">Całość </w:t>
            </w:r>
          </w:p>
          <w:p w:rsidR="00360687" w:rsidRPr="00570309" w:rsidRDefault="00360687" w:rsidP="00570309">
            <w:pPr>
              <w:rPr>
                <w:color w:val="0070C0"/>
                <w:sz w:val="19"/>
                <w:szCs w:val="19"/>
              </w:rPr>
            </w:pPr>
            <w:r w:rsidRPr="00570309">
              <w:rPr>
                <w:b/>
                <w:color w:val="0070C0"/>
                <w:sz w:val="19"/>
                <w:szCs w:val="19"/>
              </w:rPr>
              <w:t>10%</w:t>
            </w:r>
          </w:p>
        </w:tc>
        <w:tc>
          <w:tcPr>
            <w:tcW w:w="1522" w:type="dxa"/>
            <w:tcBorders>
              <w:left w:val="single" w:sz="18" w:space="0" w:color="auto"/>
              <w:right w:val="single" w:sz="4" w:space="0" w:color="auto"/>
            </w:tcBorders>
          </w:tcPr>
          <w:p w:rsidR="00360687" w:rsidRPr="00570309" w:rsidRDefault="00360687" w:rsidP="00360687">
            <w:pPr>
              <w:ind w:right="411"/>
              <w:rPr>
                <w:b/>
                <w:color w:val="0070C0"/>
                <w:sz w:val="19"/>
                <w:szCs w:val="19"/>
              </w:rPr>
            </w:pPr>
            <w:r w:rsidRPr="00CC5A58">
              <w:rPr>
                <w:b/>
                <w:color w:val="0070C0"/>
                <w:sz w:val="16"/>
                <w:szCs w:val="16"/>
              </w:rPr>
              <w:t xml:space="preserve">Rata </w:t>
            </w:r>
            <w:r>
              <w:rPr>
                <w:b/>
                <w:color w:val="0070C0"/>
                <w:sz w:val="16"/>
                <w:szCs w:val="16"/>
              </w:rPr>
              <w:t>semestralna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0687" w:rsidRPr="00570309" w:rsidRDefault="00360687" w:rsidP="00360687">
            <w:pPr>
              <w:rPr>
                <w:b/>
                <w:color w:val="0070C0"/>
                <w:sz w:val="19"/>
                <w:szCs w:val="19"/>
              </w:rPr>
            </w:pPr>
            <w:r w:rsidRPr="00570309">
              <w:rPr>
                <w:b/>
                <w:color w:val="0070C0"/>
                <w:sz w:val="19"/>
                <w:szCs w:val="19"/>
              </w:rPr>
              <w:t xml:space="preserve">Całość </w:t>
            </w:r>
          </w:p>
          <w:p w:rsidR="00360687" w:rsidRPr="00570309" w:rsidRDefault="00360687" w:rsidP="00360687">
            <w:pPr>
              <w:rPr>
                <w:b/>
                <w:color w:val="0070C0"/>
                <w:sz w:val="19"/>
                <w:szCs w:val="19"/>
              </w:rPr>
            </w:pPr>
            <w:r w:rsidRPr="00570309">
              <w:rPr>
                <w:b/>
                <w:color w:val="0070C0"/>
                <w:sz w:val="19"/>
                <w:szCs w:val="19"/>
              </w:rPr>
              <w:t>5%</w:t>
            </w:r>
          </w:p>
        </w:tc>
      </w:tr>
      <w:tr w:rsidR="00360687" w:rsidRPr="00570309" w:rsidTr="00360687">
        <w:trPr>
          <w:trHeight w:val="57"/>
          <w:jc w:val="center"/>
        </w:trPr>
        <w:tc>
          <w:tcPr>
            <w:tcW w:w="762" w:type="dxa"/>
          </w:tcPr>
          <w:p w:rsidR="00360687" w:rsidRPr="00570309" w:rsidRDefault="00360687" w:rsidP="00570309">
            <w:pPr>
              <w:pStyle w:val="Akapitzlist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2860" w:type="dxa"/>
          </w:tcPr>
          <w:p w:rsidR="00360687" w:rsidRPr="00570309" w:rsidRDefault="00360687" w:rsidP="00570309">
            <w:pPr>
              <w:spacing w:after="200"/>
              <w:rPr>
                <w:sz w:val="19"/>
                <w:szCs w:val="19"/>
              </w:rPr>
            </w:pPr>
            <w:r w:rsidRPr="00570309">
              <w:rPr>
                <w:sz w:val="19"/>
                <w:szCs w:val="19"/>
              </w:rPr>
              <w:t>Dyplomacja</w:t>
            </w:r>
          </w:p>
        </w:tc>
        <w:tc>
          <w:tcPr>
            <w:tcW w:w="1114" w:type="dxa"/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 xml:space="preserve">2 </w:t>
            </w:r>
          </w:p>
        </w:tc>
        <w:tc>
          <w:tcPr>
            <w:tcW w:w="1250" w:type="dxa"/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2 000,00 zł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4 000,00 zł</w:t>
            </w:r>
          </w:p>
        </w:tc>
        <w:tc>
          <w:tcPr>
            <w:tcW w:w="1169" w:type="dxa"/>
            <w:tcBorders>
              <w:left w:val="single" w:sz="18" w:space="0" w:color="auto"/>
            </w:tcBorders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 xml:space="preserve">1 </w:t>
            </w:r>
            <w:r>
              <w:rPr>
                <w:b/>
                <w:sz w:val="19"/>
                <w:szCs w:val="19"/>
              </w:rPr>
              <w:t>6</w:t>
            </w:r>
            <w:r w:rsidRPr="00570309">
              <w:rPr>
                <w:b/>
                <w:sz w:val="19"/>
                <w:szCs w:val="19"/>
              </w:rPr>
              <w:t>00 zł</w:t>
            </w:r>
          </w:p>
        </w:tc>
        <w:tc>
          <w:tcPr>
            <w:tcW w:w="1173" w:type="dxa"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3 200 zł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 xml:space="preserve">1 </w:t>
            </w:r>
            <w:r>
              <w:rPr>
                <w:b/>
                <w:sz w:val="19"/>
                <w:szCs w:val="19"/>
              </w:rPr>
              <w:t>8</w:t>
            </w:r>
            <w:r w:rsidRPr="00570309">
              <w:rPr>
                <w:b/>
                <w:sz w:val="19"/>
                <w:szCs w:val="19"/>
              </w:rPr>
              <w:t>00 zł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360687" w:rsidRPr="00570309" w:rsidRDefault="00360687" w:rsidP="00570309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3 600 zł</w:t>
            </w:r>
          </w:p>
        </w:tc>
        <w:tc>
          <w:tcPr>
            <w:tcW w:w="1522" w:type="dxa"/>
            <w:tcBorders>
              <w:left w:val="single" w:sz="18" w:space="0" w:color="auto"/>
              <w:right w:val="single" w:sz="4" w:space="0" w:color="auto"/>
            </w:tcBorders>
          </w:tcPr>
          <w:p w:rsidR="00360687" w:rsidRPr="00570309" w:rsidRDefault="00360687" w:rsidP="0057030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1900 zł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0687" w:rsidRPr="00570309" w:rsidRDefault="00360687" w:rsidP="00570309">
            <w:pPr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3 800 zł</w:t>
            </w:r>
          </w:p>
        </w:tc>
      </w:tr>
      <w:tr w:rsidR="00360687" w:rsidRPr="00570309" w:rsidTr="00360687">
        <w:trPr>
          <w:trHeight w:val="57"/>
          <w:jc w:val="center"/>
        </w:trPr>
        <w:tc>
          <w:tcPr>
            <w:tcW w:w="762" w:type="dxa"/>
          </w:tcPr>
          <w:p w:rsidR="00360687" w:rsidRPr="00570309" w:rsidRDefault="00360687" w:rsidP="00570B42">
            <w:pPr>
              <w:pStyle w:val="Akapitzlist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  <w:tc>
          <w:tcPr>
            <w:tcW w:w="2860" w:type="dxa"/>
          </w:tcPr>
          <w:p w:rsidR="00360687" w:rsidRPr="00570309" w:rsidRDefault="00360687" w:rsidP="00570B4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Zarządzanie kapitałem ludzkim</w:t>
            </w:r>
          </w:p>
        </w:tc>
        <w:tc>
          <w:tcPr>
            <w:tcW w:w="1114" w:type="dxa"/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 xml:space="preserve">2 </w:t>
            </w:r>
          </w:p>
        </w:tc>
        <w:tc>
          <w:tcPr>
            <w:tcW w:w="1250" w:type="dxa"/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2 </w:t>
            </w:r>
            <w:r>
              <w:rPr>
                <w:b/>
                <w:sz w:val="19"/>
                <w:szCs w:val="19"/>
              </w:rPr>
              <w:t>2</w:t>
            </w:r>
            <w:r w:rsidRPr="00570309">
              <w:rPr>
                <w:b/>
                <w:sz w:val="19"/>
                <w:szCs w:val="19"/>
              </w:rPr>
              <w:t>00,00 zł</w:t>
            </w:r>
          </w:p>
        </w:tc>
        <w:tc>
          <w:tcPr>
            <w:tcW w:w="1287" w:type="dxa"/>
            <w:tcBorders>
              <w:right w:val="single" w:sz="18" w:space="0" w:color="auto"/>
            </w:tcBorders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4 </w:t>
            </w:r>
            <w:r>
              <w:rPr>
                <w:b/>
                <w:sz w:val="19"/>
                <w:szCs w:val="19"/>
              </w:rPr>
              <w:t>4</w:t>
            </w:r>
            <w:r w:rsidRPr="00570309">
              <w:rPr>
                <w:b/>
                <w:sz w:val="19"/>
                <w:szCs w:val="19"/>
              </w:rPr>
              <w:t>00,00 zł</w:t>
            </w:r>
          </w:p>
        </w:tc>
        <w:tc>
          <w:tcPr>
            <w:tcW w:w="1169" w:type="dxa"/>
            <w:tcBorders>
              <w:left w:val="single" w:sz="18" w:space="0" w:color="auto"/>
            </w:tcBorders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 xml:space="preserve">1 </w:t>
            </w:r>
            <w:r>
              <w:rPr>
                <w:b/>
                <w:sz w:val="19"/>
                <w:szCs w:val="19"/>
              </w:rPr>
              <w:t>760</w:t>
            </w:r>
            <w:r w:rsidRPr="00570309">
              <w:rPr>
                <w:b/>
                <w:sz w:val="19"/>
                <w:szCs w:val="19"/>
              </w:rPr>
              <w:t xml:space="preserve"> zł</w:t>
            </w:r>
          </w:p>
        </w:tc>
        <w:tc>
          <w:tcPr>
            <w:tcW w:w="1173" w:type="dxa"/>
            <w:tcBorders>
              <w:right w:val="single" w:sz="18" w:space="0" w:color="auto"/>
            </w:tcBorders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 xml:space="preserve">3 </w:t>
            </w:r>
            <w:r>
              <w:rPr>
                <w:b/>
                <w:sz w:val="19"/>
                <w:szCs w:val="19"/>
              </w:rPr>
              <w:t>520</w:t>
            </w:r>
            <w:r w:rsidRPr="00570309">
              <w:rPr>
                <w:b/>
                <w:sz w:val="19"/>
                <w:szCs w:val="19"/>
              </w:rPr>
              <w:t xml:space="preserve"> zł</w:t>
            </w:r>
          </w:p>
        </w:tc>
        <w:tc>
          <w:tcPr>
            <w:tcW w:w="1110" w:type="dxa"/>
            <w:gridSpan w:val="2"/>
            <w:tcBorders>
              <w:left w:val="single" w:sz="18" w:space="0" w:color="auto"/>
            </w:tcBorders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1 9</w:t>
            </w:r>
            <w:r>
              <w:rPr>
                <w:b/>
                <w:sz w:val="19"/>
                <w:szCs w:val="19"/>
              </w:rPr>
              <w:t>80</w:t>
            </w:r>
            <w:r w:rsidRPr="00570309">
              <w:rPr>
                <w:b/>
                <w:sz w:val="19"/>
                <w:szCs w:val="19"/>
              </w:rPr>
              <w:t xml:space="preserve"> zł</w:t>
            </w:r>
          </w:p>
        </w:tc>
        <w:tc>
          <w:tcPr>
            <w:tcW w:w="937" w:type="dxa"/>
            <w:tcBorders>
              <w:right w:val="single" w:sz="18" w:space="0" w:color="auto"/>
            </w:tcBorders>
          </w:tcPr>
          <w:p w:rsidR="00360687" w:rsidRPr="00570309" w:rsidRDefault="00360687" w:rsidP="00570B42">
            <w:pPr>
              <w:spacing w:after="200"/>
              <w:rPr>
                <w:b/>
                <w:sz w:val="19"/>
                <w:szCs w:val="19"/>
              </w:rPr>
            </w:pPr>
            <w:r w:rsidRPr="00570309">
              <w:rPr>
                <w:b/>
                <w:sz w:val="19"/>
                <w:szCs w:val="19"/>
              </w:rPr>
              <w:t>3 </w:t>
            </w:r>
            <w:r>
              <w:rPr>
                <w:b/>
                <w:sz w:val="19"/>
                <w:szCs w:val="19"/>
              </w:rPr>
              <w:t>960</w:t>
            </w:r>
            <w:r w:rsidRPr="00570309">
              <w:rPr>
                <w:b/>
                <w:sz w:val="19"/>
                <w:szCs w:val="19"/>
              </w:rPr>
              <w:t xml:space="preserve"> zł</w:t>
            </w:r>
          </w:p>
        </w:tc>
        <w:tc>
          <w:tcPr>
            <w:tcW w:w="1522" w:type="dxa"/>
            <w:tcBorders>
              <w:left w:val="single" w:sz="18" w:space="0" w:color="auto"/>
              <w:right w:val="single" w:sz="4" w:space="0" w:color="auto"/>
            </w:tcBorders>
          </w:tcPr>
          <w:p w:rsidR="00360687" w:rsidRPr="00570309" w:rsidRDefault="00360687" w:rsidP="00570B4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2090 zł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360687" w:rsidRDefault="00360687" w:rsidP="00570B4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4180</w:t>
            </w:r>
            <w:r w:rsidRPr="00570309">
              <w:rPr>
                <w:b/>
                <w:sz w:val="19"/>
                <w:szCs w:val="19"/>
              </w:rPr>
              <w:t xml:space="preserve"> zł</w:t>
            </w:r>
          </w:p>
        </w:tc>
      </w:tr>
    </w:tbl>
    <w:p w:rsidR="00154C3D" w:rsidRDefault="00154C3D" w:rsidP="00154C3D">
      <w:pPr>
        <w:spacing w:after="0"/>
        <w:jc w:val="both"/>
      </w:pPr>
    </w:p>
    <w:p w:rsidR="001A06B5" w:rsidRDefault="001A06B5">
      <w:bookmarkStart w:id="0" w:name="_GoBack"/>
      <w:bookmarkEnd w:id="0"/>
    </w:p>
    <w:sectPr w:rsidR="001A06B5" w:rsidSect="00360687">
      <w:pgSz w:w="16838" w:h="11906" w:orient="landscape"/>
      <w:pgMar w:top="284" w:right="152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5FC8"/>
    <w:multiLevelType w:val="hybridMultilevel"/>
    <w:tmpl w:val="F8E8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4245"/>
    <w:multiLevelType w:val="hybridMultilevel"/>
    <w:tmpl w:val="9786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731"/>
    <w:rsid w:val="00014291"/>
    <w:rsid w:val="00097BD8"/>
    <w:rsid w:val="001067F5"/>
    <w:rsid w:val="00154C3D"/>
    <w:rsid w:val="001666A3"/>
    <w:rsid w:val="001A06B5"/>
    <w:rsid w:val="00217BAE"/>
    <w:rsid w:val="00257C76"/>
    <w:rsid w:val="002804A1"/>
    <w:rsid w:val="002B2731"/>
    <w:rsid w:val="00360687"/>
    <w:rsid w:val="003865A3"/>
    <w:rsid w:val="003B6713"/>
    <w:rsid w:val="004B48FC"/>
    <w:rsid w:val="004C26A1"/>
    <w:rsid w:val="0052349D"/>
    <w:rsid w:val="0055317B"/>
    <w:rsid w:val="00570309"/>
    <w:rsid w:val="00570B42"/>
    <w:rsid w:val="005A00F9"/>
    <w:rsid w:val="005B3EE2"/>
    <w:rsid w:val="006B5743"/>
    <w:rsid w:val="007264C0"/>
    <w:rsid w:val="00731069"/>
    <w:rsid w:val="00774452"/>
    <w:rsid w:val="00792C87"/>
    <w:rsid w:val="00836C5E"/>
    <w:rsid w:val="00862461"/>
    <w:rsid w:val="008633B8"/>
    <w:rsid w:val="0087610E"/>
    <w:rsid w:val="008B0927"/>
    <w:rsid w:val="008D73E2"/>
    <w:rsid w:val="009769CE"/>
    <w:rsid w:val="009A396B"/>
    <w:rsid w:val="009A7B42"/>
    <w:rsid w:val="00AF5A4A"/>
    <w:rsid w:val="00B17B87"/>
    <w:rsid w:val="00BC0148"/>
    <w:rsid w:val="00C46E1D"/>
    <w:rsid w:val="00C64A7A"/>
    <w:rsid w:val="00CB356A"/>
    <w:rsid w:val="00CC5A58"/>
    <w:rsid w:val="00D64E63"/>
    <w:rsid w:val="00D7648E"/>
    <w:rsid w:val="00DA08F0"/>
    <w:rsid w:val="00DA6F83"/>
    <w:rsid w:val="00DD7EC5"/>
    <w:rsid w:val="00DF284D"/>
    <w:rsid w:val="00E554CB"/>
    <w:rsid w:val="00E94B66"/>
    <w:rsid w:val="00EA2DB3"/>
    <w:rsid w:val="00F12DCD"/>
    <w:rsid w:val="00FE3D3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C55D"/>
  <w15:docId w15:val="{ABAFF69F-FFD4-4857-BA50-6729577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E12A-D262-428D-B01B-CE0ADD35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Mansfeld  Iwona</dc:creator>
  <cp:lastModifiedBy>Mansfeld  Iwona</cp:lastModifiedBy>
  <cp:revision>33</cp:revision>
  <cp:lastPrinted>2022-08-09T11:16:00Z</cp:lastPrinted>
  <dcterms:created xsi:type="dcterms:W3CDTF">2017-10-10T09:56:00Z</dcterms:created>
  <dcterms:modified xsi:type="dcterms:W3CDTF">2023-07-31T12:23:00Z</dcterms:modified>
</cp:coreProperties>
</file>