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57E" w:rsidRPr="00A36BDA" w:rsidRDefault="0022257E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>KARTA PRZEDMIOTU</w:t>
      </w:r>
    </w:p>
    <w:p w:rsidR="0022257E" w:rsidRPr="00A36BDA" w:rsidRDefault="0022257E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WYDZIAŁ NAUK HUMANISTYCZNYCH I SPOŁECZNYCH </w:t>
      </w:r>
    </w:p>
    <w:p w:rsidR="0022257E" w:rsidRPr="00A36BDA" w:rsidRDefault="0022257E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AKADEMIA MARYNARKI WOJENNEJ </w:t>
      </w:r>
    </w:p>
    <w:p w:rsidR="0022257E" w:rsidRPr="00EE731F" w:rsidRDefault="0022257E" w:rsidP="00EE731F">
      <w:pPr>
        <w:pStyle w:val="Bezodstpw"/>
        <w:ind w:left="708"/>
        <w:rPr>
          <w:sz w:val="24"/>
          <w:szCs w:val="24"/>
        </w:rPr>
      </w:pPr>
    </w:p>
    <w:p w:rsidR="0022257E" w:rsidRPr="00EE731F" w:rsidRDefault="0022257E" w:rsidP="00EE731F">
      <w:pPr>
        <w:pStyle w:val="Bezodstpw"/>
        <w:ind w:left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INFORMACJE OGÓLNE</w:t>
      </w:r>
    </w:p>
    <w:p w:rsidR="0022257E" w:rsidRPr="00CC49D0" w:rsidRDefault="0022257E" w:rsidP="00082A96">
      <w:pPr>
        <w:pStyle w:val="Bezodstpw"/>
        <w:rPr>
          <w:sz w:val="20"/>
          <w:szCs w:val="20"/>
        </w:rPr>
      </w:pPr>
    </w:p>
    <w:tbl>
      <w:tblPr>
        <w:tblW w:w="10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3530"/>
        <w:gridCol w:w="2126"/>
        <w:gridCol w:w="2410"/>
      </w:tblGrid>
      <w:tr w:rsidR="0022257E" w:rsidRPr="00AC05F5" w:rsidTr="00AC05F5"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Nazwa przedmiotu</w:t>
            </w:r>
          </w:p>
        </w:tc>
        <w:tc>
          <w:tcPr>
            <w:tcW w:w="3530" w:type="dxa"/>
          </w:tcPr>
          <w:p w:rsidR="0022257E" w:rsidRPr="00AC05F5" w:rsidRDefault="00335D99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Niedostosowanie społeczne </w:t>
            </w:r>
          </w:p>
        </w:tc>
        <w:tc>
          <w:tcPr>
            <w:tcW w:w="2126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Język wykładowy</w:t>
            </w:r>
          </w:p>
        </w:tc>
        <w:tc>
          <w:tcPr>
            <w:tcW w:w="2410" w:type="dxa"/>
          </w:tcPr>
          <w:p w:rsidR="0022257E" w:rsidRPr="00AC05F5" w:rsidRDefault="00335D99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polski</w:t>
            </w:r>
          </w:p>
        </w:tc>
      </w:tr>
      <w:tr w:rsidR="0022257E" w:rsidRPr="00AC05F5" w:rsidTr="00AC05F5"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3530" w:type="dxa"/>
          </w:tcPr>
          <w:p w:rsidR="0022257E" w:rsidRPr="001F4D4E" w:rsidRDefault="00283338" w:rsidP="00082A96">
            <w:pPr>
              <w:pStyle w:val="Bezodstpw"/>
              <w:rPr>
                <w:color w:val="FF0000"/>
                <w:sz w:val="20"/>
                <w:szCs w:val="20"/>
              </w:rPr>
            </w:pPr>
            <w:proofErr w:type="spellStart"/>
            <w:r w:rsidRPr="00283338">
              <w:rPr>
                <w:sz w:val="20"/>
                <w:szCs w:val="20"/>
              </w:rPr>
              <w:t>Pvq</w:t>
            </w:r>
            <w:proofErr w:type="spellEnd"/>
            <w:r w:rsidR="001F4D4E" w:rsidRPr="0028333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Semestr</w:t>
            </w:r>
          </w:p>
        </w:tc>
        <w:tc>
          <w:tcPr>
            <w:tcW w:w="2410" w:type="dxa"/>
          </w:tcPr>
          <w:p w:rsidR="0022257E" w:rsidRPr="00AC05F5" w:rsidRDefault="00BC356F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</w:tr>
      <w:tr w:rsidR="0022257E" w:rsidRPr="00AC05F5" w:rsidTr="00AC05F5"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Kierunek studiów</w:t>
            </w:r>
          </w:p>
        </w:tc>
        <w:tc>
          <w:tcPr>
            <w:tcW w:w="3530" w:type="dxa"/>
          </w:tcPr>
          <w:p w:rsidR="0022257E" w:rsidRPr="00AC05F5" w:rsidRDefault="0066319B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Pedagogika </w:t>
            </w:r>
          </w:p>
        </w:tc>
        <w:tc>
          <w:tcPr>
            <w:tcW w:w="2126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godzin</w:t>
            </w:r>
          </w:p>
        </w:tc>
        <w:tc>
          <w:tcPr>
            <w:tcW w:w="2410" w:type="dxa"/>
          </w:tcPr>
          <w:p w:rsidR="0022257E" w:rsidRPr="00AC05F5" w:rsidRDefault="00335D99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</w:p>
        </w:tc>
      </w:tr>
      <w:tr w:rsidR="0022257E" w:rsidRPr="00AC05F5" w:rsidTr="00AC05F5">
        <w:trPr>
          <w:trHeight w:val="218"/>
        </w:trPr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Kierownik przedmiotu</w:t>
            </w:r>
          </w:p>
        </w:tc>
        <w:tc>
          <w:tcPr>
            <w:tcW w:w="3530" w:type="dxa"/>
          </w:tcPr>
          <w:p w:rsidR="0022257E" w:rsidRPr="00AC05F5" w:rsidRDefault="0066319B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Sebastian Dama </w:t>
            </w:r>
          </w:p>
        </w:tc>
        <w:tc>
          <w:tcPr>
            <w:tcW w:w="2126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punktów ECTS</w:t>
            </w:r>
          </w:p>
        </w:tc>
        <w:tc>
          <w:tcPr>
            <w:tcW w:w="2410" w:type="dxa"/>
          </w:tcPr>
          <w:p w:rsidR="0022257E" w:rsidRPr="00AC05F5" w:rsidRDefault="000A39A3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2257E" w:rsidRPr="00AC05F5" w:rsidTr="00AC05F5"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Jednostka prowadząca</w:t>
            </w:r>
          </w:p>
        </w:tc>
        <w:tc>
          <w:tcPr>
            <w:tcW w:w="3530" w:type="dxa"/>
          </w:tcPr>
          <w:p w:rsidR="0022257E" w:rsidRPr="00AC05F5" w:rsidRDefault="0066319B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Instytut Stosunków Edukacyjnych </w:t>
            </w:r>
          </w:p>
        </w:tc>
        <w:tc>
          <w:tcPr>
            <w:tcW w:w="2126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410" w:type="dxa"/>
          </w:tcPr>
          <w:p w:rsidR="0022257E" w:rsidRPr="00AC05F5" w:rsidRDefault="00BC356F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Zaliczenie z oceną </w:t>
            </w:r>
          </w:p>
        </w:tc>
      </w:tr>
      <w:tr w:rsidR="0022257E" w:rsidRPr="00AC05F5" w:rsidTr="00AC05F5">
        <w:trPr>
          <w:trHeight w:val="212"/>
        </w:trPr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Poziom kształcenia</w:t>
            </w:r>
          </w:p>
        </w:tc>
        <w:tc>
          <w:tcPr>
            <w:tcW w:w="3530" w:type="dxa"/>
          </w:tcPr>
          <w:p w:rsidR="0022257E" w:rsidRPr="00AC05F5" w:rsidRDefault="00BC356F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Pierwszy stopień </w:t>
            </w:r>
          </w:p>
        </w:tc>
        <w:tc>
          <w:tcPr>
            <w:tcW w:w="2126" w:type="dxa"/>
          </w:tcPr>
          <w:p w:rsidR="0022257E" w:rsidRPr="00AC05F5" w:rsidRDefault="0022257E" w:rsidP="00904FB2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Data aktualizacji</w:t>
            </w:r>
          </w:p>
        </w:tc>
        <w:tc>
          <w:tcPr>
            <w:tcW w:w="2410" w:type="dxa"/>
          </w:tcPr>
          <w:p w:rsidR="0022257E" w:rsidRPr="00AC05F5" w:rsidRDefault="00BC356F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12.02.19</w:t>
            </w:r>
          </w:p>
        </w:tc>
      </w:tr>
      <w:tr w:rsidR="0022257E" w:rsidRPr="00AC05F5" w:rsidTr="00AC05F5">
        <w:trPr>
          <w:trHeight w:val="209"/>
        </w:trPr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Forma studiów</w:t>
            </w:r>
          </w:p>
        </w:tc>
        <w:tc>
          <w:tcPr>
            <w:tcW w:w="3530" w:type="dxa"/>
          </w:tcPr>
          <w:p w:rsidR="0022257E" w:rsidRPr="00AC05F5" w:rsidRDefault="0066319B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Stacjonarne </w:t>
            </w:r>
          </w:p>
        </w:tc>
        <w:tc>
          <w:tcPr>
            <w:tcW w:w="2126" w:type="dxa"/>
          </w:tcPr>
          <w:p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Kontakt </w:t>
            </w:r>
          </w:p>
        </w:tc>
        <w:tc>
          <w:tcPr>
            <w:tcW w:w="2410" w:type="dxa"/>
          </w:tcPr>
          <w:p w:rsidR="0022257E" w:rsidRPr="00AC05F5" w:rsidRDefault="00082071" w:rsidP="00082A96">
            <w:pPr>
              <w:pStyle w:val="Bezodstpw"/>
              <w:rPr>
                <w:sz w:val="20"/>
                <w:szCs w:val="20"/>
              </w:rPr>
            </w:pPr>
            <w:hyperlink r:id="rId8" w:history="1">
              <w:r w:rsidR="00BC356F" w:rsidRPr="00445AC8">
                <w:rPr>
                  <w:rStyle w:val="Hipercze"/>
                  <w:sz w:val="20"/>
                  <w:szCs w:val="20"/>
                </w:rPr>
                <w:t>s.dama@amw.gdynia.pl</w:t>
              </w:r>
            </w:hyperlink>
            <w:r w:rsidR="00BC356F">
              <w:rPr>
                <w:sz w:val="20"/>
                <w:szCs w:val="20"/>
              </w:rPr>
              <w:t xml:space="preserve"> </w:t>
            </w:r>
          </w:p>
        </w:tc>
      </w:tr>
      <w:tr w:rsidR="0022257E" w:rsidRPr="00AC05F5" w:rsidTr="00AC05F5">
        <w:trPr>
          <w:trHeight w:val="209"/>
        </w:trPr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Formy zajęć</w:t>
            </w:r>
          </w:p>
        </w:tc>
        <w:tc>
          <w:tcPr>
            <w:tcW w:w="3530" w:type="dxa"/>
          </w:tcPr>
          <w:p w:rsidR="0022257E" w:rsidRPr="00AC05F5" w:rsidRDefault="00335D99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Wykłady </w:t>
            </w:r>
            <w:r w:rsidR="00CD0287">
              <w:rPr>
                <w:sz w:val="20"/>
                <w:szCs w:val="20"/>
              </w:rPr>
              <w:t xml:space="preserve">i ćwiczenia </w:t>
            </w:r>
          </w:p>
        </w:tc>
        <w:tc>
          <w:tcPr>
            <w:tcW w:w="2126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</w:p>
        </w:tc>
      </w:tr>
    </w:tbl>
    <w:p w:rsidR="0022257E" w:rsidRDefault="0022257E" w:rsidP="00082A96">
      <w:pPr>
        <w:spacing w:after="0"/>
        <w:rPr>
          <w:b/>
          <w:sz w:val="20"/>
          <w:szCs w:val="20"/>
        </w:rPr>
      </w:pPr>
    </w:p>
    <w:p w:rsidR="0022257E" w:rsidRDefault="0022257E" w:rsidP="00EE731F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EFEKTY KSZTAŁCENIA I ROZLICZENIE CZASU PRACY STUDENTA</w:t>
      </w:r>
    </w:p>
    <w:p w:rsidR="0022257E" w:rsidRPr="00EE731F" w:rsidRDefault="0022257E" w:rsidP="00EE731F">
      <w:pPr>
        <w:spacing w:after="0"/>
        <w:ind w:firstLine="708"/>
        <w:rPr>
          <w:b/>
          <w:sz w:val="24"/>
          <w:szCs w:val="24"/>
        </w:rPr>
      </w:pPr>
      <w:bookmarkStart w:id="0" w:name="_GoBack"/>
      <w:bookmarkEnd w:id="0"/>
    </w:p>
    <w:tbl>
      <w:tblPr>
        <w:tblW w:w="12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7"/>
        <w:gridCol w:w="3025"/>
        <w:gridCol w:w="2182"/>
        <w:gridCol w:w="1446"/>
        <w:gridCol w:w="789"/>
        <w:gridCol w:w="921"/>
        <w:gridCol w:w="920"/>
        <w:gridCol w:w="920"/>
        <w:gridCol w:w="1250"/>
      </w:tblGrid>
      <w:tr w:rsidR="0022257E" w:rsidRPr="00AC05F5" w:rsidTr="00B70DA8">
        <w:trPr>
          <w:cantSplit/>
          <w:trHeight w:val="1219"/>
        </w:trPr>
        <w:tc>
          <w:tcPr>
            <w:tcW w:w="1217" w:type="dxa"/>
            <w:vMerge w:val="restart"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Kod</w:t>
            </w:r>
            <w:r w:rsidRPr="00AC05F5">
              <w:rPr>
                <w:b/>
                <w:sz w:val="20"/>
                <w:szCs w:val="20"/>
              </w:rPr>
              <w:t xml:space="preserve"> efektu kształcenia</w:t>
            </w:r>
          </w:p>
        </w:tc>
        <w:tc>
          <w:tcPr>
            <w:tcW w:w="3025" w:type="dxa"/>
            <w:vMerge w:val="restart"/>
            <w:shd w:val="clear" w:color="auto" w:fill="D9D9D9"/>
            <w:vAlign w:val="center"/>
          </w:tcPr>
          <w:p w:rsidR="0022257E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Przedmiotowe/modułowe </w:t>
            </w:r>
          </w:p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efekty kształcenia </w:t>
            </w:r>
          </w:p>
        </w:tc>
        <w:tc>
          <w:tcPr>
            <w:tcW w:w="2182" w:type="dxa"/>
            <w:vMerge w:val="restart"/>
            <w:shd w:val="clear" w:color="auto" w:fill="D9D9D9"/>
            <w:vAlign w:val="center"/>
          </w:tcPr>
          <w:p w:rsidR="0022257E" w:rsidRPr="00AC05F5" w:rsidRDefault="0022257E" w:rsidP="00301B3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Metoda kształcenia</w:t>
            </w:r>
          </w:p>
        </w:tc>
        <w:tc>
          <w:tcPr>
            <w:tcW w:w="1446" w:type="dxa"/>
            <w:vMerge w:val="restart"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Metoda weryfikacji </w:t>
            </w:r>
            <w:r>
              <w:rPr>
                <w:b/>
                <w:sz w:val="20"/>
                <w:szCs w:val="20"/>
              </w:rPr>
              <w:t>osiągnięcia efektów</w:t>
            </w:r>
            <w:r w:rsidRPr="00AC05F5">
              <w:rPr>
                <w:b/>
                <w:sz w:val="20"/>
                <w:szCs w:val="20"/>
              </w:rPr>
              <w:t xml:space="preserve"> kształcenia </w:t>
            </w:r>
          </w:p>
        </w:tc>
        <w:tc>
          <w:tcPr>
            <w:tcW w:w="789" w:type="dxa"/>
            <w:vMerge w:val="restart"/>
            <w:shd w:val="clear" w:color="auto" w:fill="D9D9D9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Kod efektu kierunkowego</w:t>
            </w:r>
          </w:p>
        </w:tc>
        <w:tc>
          <w:tcPr>
            <w:tcW w:w="921" w:type="dxa"/>
            <w:vMerge w:val="restart"/>
            <w:shd w:val="clear" w:color="auto" w:fill="D9D9D9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Kod efektu obszarowego</w:t>
            </w:r>
          </w:p>
        </w:tc>
        <w:tc>
          <w:tcPr>
            <w:tcW w:w="3090" w:type="dxa"/>
            <w:gridSpan w:val="3"/>
            <w:vAlign w:val="center"/>
          </w:tcPr>
          <w:p w:rsidR="0022257E" w:rsidRPr="00AC05F5" w:rsidRDefault="0022257E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Rozliczenie Czasu Pracy Studenta</w:t>
            </w:r>
          </w:p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22257E" w:rsidRPr="00AC05F5" w:rsidTr="00B70DA8">
        <w:trPr>
          <w:cantSplit/>
          <w:trHeight w:val="1568"/>
        </w:trPr>
        <w:tc>
          <w:tcPr>
            <w:tcW w:w="1217" w:type="dxa"/>
            <w:vMerge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5" w:type="dxa"/>
            <w:vMerge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2" w:type="dxa"/>
            <w:vMerge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  <w:vMerge/>
            <w:shd w:val="clear" w:color="auto" w:fill="D9D9D9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1" w:type="dxa"/>
            <w:vMerge/>
            <w:shd w:val="clear" w:color="auto" w:fill="D9D9D9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godzin kontaktowych</w:t>
            </w:r>
          </w:p>
        </w:tc>
        <w:tc>
          <w:tcPr>
            <w:tcW w:w="920" w:type="dxa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Godzinowy nakład pracy</w:t>
            </w:r>
          </w:p>
        </w:tc>
        <w:tc>
          <w:tcPr>
            <w:tcW w:w="1250" w:type="dxa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punktów ECTS</w:t>
            </w:r>
          </w:p>
        </w:tc>
      </w:tr>
      <w:tr w:rsidR="00C170D0" w:rsidRPr="00AC05F5" w:rsidTr="00B70DA8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C170D0" w:rsidRDefault="00C170D0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  <w:r w:rsidR="00A0261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25" w:type="dxa"/>
            <w:shd w:val="clear" w:color="auto" w:fill="D9D9D9"/>
            <w:vAlign w:val="center"/>
          </w:tcPr>
          <w:p w:rsidR="00C170D0" w:rsidRDefault="00C170D0" w:rsidP="00462E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terminologię </w:t>
            </w:r>
            <w:r w:rsidR="0070606F">
              <w:rPr>
                <w:sz w:val="20"/>
                <w:szCs w:val="20"/>
              </w:rPr>
              <w:t>używa</w:t>
            </w:r>
            <w:r>
              <w:rPr>
                <w:sz w:val="20"/>
                <w:szCs w:val="20"/>
              </w:rPr>
              <w:t xml:space="preserve"> w pedagogice, czemu towarzyszy </w:t>
            </w:r>
            <w:r w:rsidR="0070606F">
              <w:rPr>
                <w:sz w:val="20"/>
                <w:szCs w:val="20"/>
              </w:rPr>
              <w:t>rozumie</w:t>
            </w:r>
            <w:r>
              <w:rPr>
                <w:sz w:val="20"/>
                <w:szCs w:val="20"/>
              </w:rPr>
              <w:t xml:space="preserve"> najważniejszych pojęć pedagogiki i jej subdyscyplin w </w:t>
            </w:r>
            <w:r>
              <w:rPr>
                <w:sz w:val="20"/>
                <w:szCs w:val="20"/>
              </w:rPr>
              <w:lastRenderedPageBreak/>
              <w:t xml:space="preserve">kontekście </w:t>
            </w:r>
            <w:r w:rsidR="00F21677">
              <w:rPr>
                <w:sz w:val="20"/>
                <w:szCs w:val="20"/>
              </w:rPr>
              <w:t xml:space="preserve">innych nauk społecznych i humanistycznych </w:t>
            </w:r>
          </w:p>
        </w:tc>
        <w:tc>
          <w:tcPr>
            <w:tcW w:w="2182" w:type="dxa"/>
            <w:shd w:val="clear" w:color="auto" w:fill="D9D9D9"/>
            <w:vAlign w:val="center"/>
          </w:tcPr>
          <w:p w:rsidR="00C170D0" w:rsidRPr="00AC05F5" w:rsidRDefault="00D85FBD" w:rsidP="001D30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3867">
              <w:rPr>
                <w:sz w:val="20"/>
                <w:szCs w:val="20"/>
              </w:rPr>
              <w:lastRenderedPageBreak/>
              <w:t xml:space="preserve">Wykład konwencjonalny,  </w:t>
            </w:r>
            <w:r>
              <w:rPr>
                <w:sz w:val="20"/>
                <w:szCs w:val="20"/>
              </w:rPr>
              <w:t xml:space="preserve">pokaz, </w:t>
            </w:r>
            <w:r w:rsidRPr="00AF3867">
              <w:rPr>
                <w:sz w:val="20"/>
                <w:szCs w:val="20"/>
              </w:rPr>
              <w:t>dyskusja dydaktyczna</w:t>
            </w:r>
            <w:r>
              <w:rPr>
                <w:sz w:val="20"/>
                <w:szCs w:val="20"/>
              </w:rPr>
              <w:t xml:space="preserve">, praca z </w:t>
            </w:r>
            <w:r>
              <w:rPr>
                <w:sz w:val="20"/>
                <w:szCs w:val="20"/>
              </w:rPr>
              <w:lastRenderedPageBreak/>
              <w:t>tekstem analityczno-krytyczna</w:t>
            </w:r>
          </w:p>
        </w:tc>
        <w:tc>
          <w:tcPr>
            <w:tcW w:w="1446" w:type="dxa"/>
            <w:shd w:val="clear" w:color="auto" w:fill="D9D9D9"/>
            <w:vAlign w:val="center"/>
          </w:tcPr>
          <w:p w:rsidR="003E5B8C" w:rsidRDefault="003E5B8C" w:rsidP="003E5B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Ocena odpowiedzi w dyskusji,</w:t>
            </w:r>
          </w:p>
          <w:p w:rsidR="00C170D0" w:rsidRPr="00AC05F5" w:rsidRDefault="003E5B8C" w:rsidP="003E5B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kolokwium</w:t>
            </w:r>
          </w:p>
        </w:tc>
        <w:tc>
          <w:tcPr>
            <w:tcW w:w="789" w:type="dxa"/>
            <w:shd w:val="clear" w:color="auto" w:fill="D9D9D9"/>
            <w:vAlign w:val="center"/>
          </w:tcPr>
          <w:p w:rsidR="00C170D0" w:rsidRPr="0070606F" w:rsidRDefault="0070606F" w:rsidP="003E5B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606F">
              <w:rPr>
                <w:sz w:val="18"/>
                <w:szCs w:val="18"/>
              </w:rPr>
              <w:t>K_W02</w:t>
            </w:r>
          </w:p>
        </w:tc>
        <w:tc>
          <w:tcPr>
            <w:tcW w:w="921" w:type="dxa"/>
            <w:shd w:val="clear" w:color="auto" w:fill="D9D9D9"/>
            <w:vAlign w:val="center"/>
          </w:tcPr>
          <w:p w:rsidR="00C170D0" w:rsidRPr="0070606F" w:rsidRDefault="0070606F" w:rsidP="007060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606F">
              <w:rPr>
                <w:sz w:val="18"/>
                <w:szCs w:val="18"/>
              </w:rPr>
              <w:t>P6_W</w:t>
            </w:r>
          </w:p>
          <w:p w:rsidR="00C170D0" w:rsidRPr="0070606F" w:rsidRDefault="0070606F" w:rsidP="007060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606F">
              <w:rPr>
                <w:sz w:val="18"/>
                <w:szCs w:val="18"/>
              </w:rPr>
              <w:t>P6S_WG</w:t>
            </w:r>
          </w:p>
        </w:tc>
        <w:tc>
          <w:tcPr>
            <w:tcW w:w="920" w:type="dxa"/>
            <w:vAlign w:val="center"/>
          </w:tcPr>
          <w:p w:rsidR="00C170D0" w:rsidRPr="00724EDE" w:rsidRDefault="00724EDE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0" w:type="dxa"/>
            <w:vAlign w:val="center"/>
          </w:tcPr>
          <w:p w:rsidR="00C170D0" w:rsidRPr="007E43B1" w:rsidRDefault="00724EDE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50" w:type="dxa"/>
            <w:vAlign w:val="center"/>
          </w:tcPr>
          <w:p w:rsidR="00C170D0" w:rsidRPr="00A0261A" w:rsidRDefault="00A0261A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0261A">
              <w:rPr>
                <w:sz w:val="20"/>
                <w:szCs w:val="20"/>
              </w:rPr>
              <w:t>0,5</w:t>
            </w:r>
          </w:p>
        </w:tc>
      </w:tr>
      <w:tr w:rsidR="003E5B8C" w:rsidRPr="00AC05F5" w:rsidTr="00E435D6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3E5B8C" w:rsidRDefault="003E5B8C" w:rsidP="003E5B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  <w:r w:rsidR="00A0261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25" w:type="dxa"/>
            <w:shd w:val="clear" w:color="auto" w:fill="D9D9D9"/>
            <w:vAlign w:val="center"/>
          </w:tcPr>
          <w:p w:rsidR="003E5B8C" w:rsidRDefault="003E5B8C" w:rsidP="003E5B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 pogłębioną wiedzę na temat rozwoju człowieka w cyklu życia w aspekcie psychologicznym, społecznym oraz biologicznym </w:t>
            </w:r>
          </w:p>
        </w:tc>
        <w:tc>
          <w:tcPr>
            <w:tcW w:w="2182" w:type="dxa"/>
            <w:shd w:val="clear" w:color="auto" w:fill="D9D9D9"/>
            <w:vAlign w:val="center"/>
          </w:tcPr>
          <w:p w:rsidR="003E5B8C" w:rsidRPr="00AC05F5" w:rsidRDefault="003E5B8C" w:rsidP="003E5B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3867">
              <w:rPr>
                <w:sz w:val="20"/>
                <w:szCs w:val="20"/>
              </w:rPr>
              <w:t xml:space="preserve">Wykład konwencjonalny,  </w:t>
            </w:r>
            <w:r>
              <w:rPr>
                <w:sz w:val="20"/>
                <w:szCs w:val="20"/>
              </w:rPr>
              <w:t xml:space="preserve">pokaz, </w:t>
            </w:r>
            <w:r w:rsidRPr="00AF3867">
              <w:rPr>
                <w:sz w:val="20"/>
                <w:szCs w:val="20"/>
              </w:rPr>
              <w:t>dyskusja dydaktyczna</w:t>
            </w:r>
            <w:r>
              <w:rPr>
                <w:sz w:val="20"/>
                <w:szCs w:val="20"/>
              </w:rPr>
              <w:t>, praca z tekstem analityczno-krytyczna</w:t>
            </w:r>
          </w:p>
        </w:tc>
        <w:tc>
          <w:tcPr>
            <w:tcW w:w="1446" w:type="dxa"/>
            <w:shd w:val="clear" w:color="auto" w:fill="D9D9D9"/>
          </w:tcPr>
          <w:p w:rsidR="003E5B8C" w:rsidRDefault="003E5B8C" w:rsidP="003E5B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1BC7">
              <w:rPr>
                <w:sz w:val="20"/>
                <w:szCs w:val="20"/>
              </w:rPr>
              <w:t>Ocena odpowiedzi w dyskusji,</w:t>
            </w:r>
          </w:p>
          <w:p w:rsidR="003E5B8C" w:rsidRPr="006C1BC7" w:rsidRDefault="003E5B8C" w:rsidP="003E5B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1BC7">
              <w:rPr>
                <w:sz w:val="20"/>
                <w:szCs w:val="20"/>
              </w:rPr>
              <w:t>kolokwium</w:t>
            </w:r>
          </w:p>
        </w:tc>
        <w:tc>
          <w:tcPr>
            <w:tcW w:w="789" w:type="dxa"/>
            <w:shd w:val="clear" w:color="auto" w:fill="D9D9D9"/>
            <w:vAlign w:val="center"/>
          </w:tcPr>
          <w:p w:rsidR="003E5B8C" w:rsidRPr="0070606F" w:rsidRDefault="003E5B8C" w:rsidP="003E5B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606F">
              <w:rPr>
                <w:sz w:val="18"/>
                <w:szCs w:val="18"/>
              </w:rPr>
              <w:t>K_W06</w:t>
            </w:r>
          </w:p>
        </w:tc>
        <w:tc>
          <w:tcPr>
            <w:tcW w:w="921" w:type="dxa"/>
            <w:shd w:val="clear" w:color="auto" w:fill="D9D9D9"/>
            <w:vAlign w:val="center"/>
          </w:tcPr>
          <w:p w:rsidR="003E5B8C" w:rsidRPr="0070606F" w:rsidRDefault="003E5B8C" w:rsidP="003E5B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606F">
              <w:rPr>
                <w:sz w:val="18"/>
                <w:szCs w:val="18"/>
              </w:rPr>
              <w:t>P6_UW</w:t>
            </w:r>
          </w:p>
          <w:p w:rsidR="003E5B8C" w:rsidRPr="0070606F" w:rsidRDefault="003E5B8C" w:rsidP="003E5B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606F">
              <w:rPr>
                <w:sz w:val="18"/>
                <w:szCs w:val="18"/>
              </w:rPr>
              <w:t>P6S_WG</w:t>
            </w:r>
          </w:p>
        </w:tc>
        <w:tc>
          <w:tcPr>
            <w:tcW w:w="920" w:type="dxa"/>
            <w:vAlign w:val="center"/>
          </w:tcPr>
          <w:p w:rsidR="003E5B8C" w:rsidRPr="00AC05F5" w:rsidRDefault="00724EDE" w:rsidP="003E5B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0" w:type="dxa"/>
            <w:vAlign w:val="center"/>
          </w:tcPr>
          <w:p w:rsidR="003E5B8C" w:rsidRPr="007E43B1" w:rsidRDefault="00724EDE" w:rsidP="003E5B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50" w:type="dxa"/>
            <w:vAlign w:val="center"/>
          </w:tcPr>
          <w:p w:rsidR="003E5B8C" w:rsidRPr="00AC05F5" w:rsidRDefault="00A0261A" w:rsidP="003E5B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0261A">
              <w:rPr>
                <w:sz w:val="20"/>
                <w:szCs w:val="20"/>
              </w:rPr>
              <w:t>0,5</w:t>
            </w:r>
          </w:p>
        </w:tc>
      </w:tr>
      <w:tr w:rsidR="003E5B8C" w:rsidRPr="00AC05F5" w:rsidTr="00E435D6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3E5B8C" w:rsidRPr="00AC05F5" w:rsidRDefault="003E5B8C" w:rsidP="003E5B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U1</w:t>
            </w:r>
          </w:p>
        </w:tc>
        <w:tc>
          <w:tcPr>
            <w:tcW w:w="3025" w:type="dxa"/>
            <w:shd w:val="clear" w:color="auto" w:fill="D9D9D9"/>
            <w:vAlign w:val="center"/>
          </w:tcPr>
          <w:p w:rsidR="003E5B8C" w:rsidRPr="00AC05F5" w:rsidRDefault="003E5B8C" w:rsidP="003E5B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dokonać obserwacji i interpretacji zjawisk społecznych, w tym edukacyjnych, analizuje ich powiązania z różnymi obszarami działalności pedagogicznej </w:t>
            </w:r>
          </w:p>
        </w:tc>
        <w:tc>
          <w:tcPr>
            <w:tcW w:w="2182" w:type="dxa"/>
            <w:shd w:val="clear" w:color="auto" w:fill="D9D9D9"/>
            <w:vAlign w:val="center"/>
          </w:tcPr>
          <w:p w:rsidR="003E5B8C" w:rsidRPr="00AC05F5" w:rsidRDefault="003E5B8C" w:rsidP="003E5B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3867">
              <w:rPr>
                <w:sz w:val="20"/>
                <w:szCs w:val="20"/>
              </w:rPr>
              <w:t xml:space="preserve">Wykład konwencjonalny,  </w:t>
            </w:r>
            <w:r>
              <w:rPr>
                <w:sz w:val="20"/>
                <w:szCs w:val="20"/>
              </w:rPr>
              <w:t xml:space="preserve">pokaz, </w:t>
            </w:r>
            <w:r w:rsidRPr="00AF3867">
              <w:rPr>
                <w:sz w:val="20"/>
                <w:szCs w:val="20"/>
              </w:rPr>
              <w:t>dyskusja dydaktyczna</w:t>
            </w:r>
            <w:r>
              <w:rPr>
                <w:sz w:val="20"/>
                <w:szCs w:val="20"/>
              </w:rPr>
              <w:t>, praca z tekstem analityczno-krytyczna</w:t>
            </w:r>
          </w:p>
        </w:tc>
        <w:tc>
          <w:tcPr>
            <w:tcW w:w="1446" w:type="dxa"/>
            <w:shd w:val="clear" w:color="auto" w:fill="D9D9D9"/>
          </w:tcPr>
          <w:p w:rsidR="003E5B8C" w:rsidRDefault="003E5B8C" w:rsidP="003E5B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1BC7">
              <w:rPr>
                <w:sz w:val="20"/>
                <w:szCs w:val="20"/>
              </w:rPr>
              <w:t>Ocena odpowiedzi w dyskusji,</w:t>
            </w:r>
          </w:p>
          <w:p w:rsidR="003E5B8C" w:rsidRDefault="003E5B8C" w:rsidP="003E5B8C">
            <w:pPr>
              <w:jc w:val="center"/>
            </w:pPr>
            <w:r w:rsidRPr="006C1BC7">
              <w:rPr>
                <w:sz w:val="20"/>
                <w:szCs w:val="20"/>
              </w:rPr>
              <w:t>kolokwium</w:t>
            </w:r>
          </w:p>
        </w:tc>
        <w:tc>
          <w:tcPr>
            <w:tcW w:w="789" w:type="dxa"/>
            <w:shd w:val="clear" w:color="auto" w:fill="D9D9D9"/>
            <w:vAlign w:val="center"/>
          </w:tcPr>
          <w:p w:rsidR="003E5B8C" w:rsidRPr="0070606F" w:rsidRDefault="003E5B8C" w:rsidP="003E5B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606F">
              <w:rPr>
                <w:sz w:val="18"/>
                <w:szCs w:val="18"/>
              </w:rPr>
              <w:t>K_U1</w:t>
            </w:r>
          </w:p>
        </w:tc>
        <w:tc>
          <w:tcPr>
            <w:tcW w:w="921" w:type="dxa"/>
            <w:shd w:val="clear" w:color="auto" w:fill="D9D9D9"/>
            <w:vAlign w:val="center"/>
          </w:tcPr>
          <w:p w:rsidR="003E5B8C" w:rsidRPr="0070606F" w:rsidRDefault="003E5B8C" w:rsidP="003E5B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606F">
              <w:rPr>
                <w:sz w:val="18"/>
                <w:szCs w:val="18"/>
              </w:rPr>
              <w:t>P6U_U</w:t>
            </w:r>
          </w:p>
          <w:p w:rsidR="003E5B8C" w:rsidRPr="0070606F" w:rsidRDefault="003E5B8C" w:rsidP="003E5B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606F">
              <w:rPr>
                <w:sz w:val="18"/>
                <w:szCs w:val="18"/>
              </w:rPr>
              <w:t>P6S_UW</w:t>
            </w:r>
          </w:p>
        </w:tc>
        <w:tc>
          <w:tcPr>
            <w:tcW w:w="920" w:type="dxa"/>
            <w:vAlign w:val="center"/>
          </w:tcPr>
          <w:p w:rsidR="003E5B8C" w:rsidRPr="00AC05F5" w:rsidRDefault="00724EDE" w:rsidP="003E5B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0" w:type="dxa"/>
            <w:vAlign w:val="center"/>
          </w:tcPr>
          <w:p w:rsidR="003E5B8C" w:rsidRPr="00AC05F5" w:rsidRDefault="00724EDE" w:rsidP="003E5B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50" w:type="dxa"/>
            <w:vAlign w:val="center"/>
          </w:tcPr>
          <w:p w:rsidR="003E5B8C" w:rsidRPr="00AC05F5" w:rsidRDefault="00A0261A" w:rsidP="003E5B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0261A">
              <w:rPr>
                <w:sz w:val="20"/>
                <w:szCs w:val="20"/>
              </w:rPr>
              <w:t>0,5</w:t>
            </w:r>
          </w:p>
        </w:tc>
      </w:tr>
      <w:tr w:rsidR="003E5B8C" w:rsidRPr="00AC05F5" w:rsidTr="00E435D6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3E5B8C" w:rsidRPr="00AC05F5" w:rsidRDefault="003E5B8C" w:rsidP="003E5B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U2</w:t>
            </w:r>
          </w:p>
        </w:tc>
        <w:tc>
          <w:tcPr>
            <w:tcW w:w="3025" w:type="dxa"/>
            <w:shd w:val="clear" w:color="auto" w:fill="D9D9D9"/>
            <w:vAlign w:val="center"/>
          </w:tcPr>
          <w:p w:rsidR="003E5B8C" w:rsidRPr="00AC05F5" w:rsidRDefault="00BE5CE0" w:rsidP="003E5B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wykorzystywać wiedzę teoretyczną z zakresu pedagogiki oraz powiązanych z nią dyscyplin w celu analizowania i interpretowania typowych i nietypowych problemów edukacyjnych, wychowawczych, opiekuńczych, kulturalnych i pomocowych, analizowania motywów i wzorów ludzkich zachowań, diagnozowania i prognozowania sytuacji oraz analizowania i projektowania sytuacji oraz analizowania i projektowania strategii działań praktycznych w odniesieniu do różnych kontekstów działalności pedagogicznej; w procesie wykorzystania wiedzy dokonuje </w:t>
            </w:r>
            <w:r>
              <w:rPr>
                <w:sz w:val="20"/>
                <w:szCs w:val="20"/>
              </w:rPr>
              <w:lastRenderedPageBreak/>
              <w:t xml:space="preserve">selekcji informacji oraz ich krytycznej analizy i syntezy </w:t>
            </w:r>
          </w:p>
        </w:tc>
        <w:tc>
          <w:tcPr>
            <w:tcW w:w="2182" w:type="dxa"/>
            <w:shd w:val="clear" w:color="auto" w:fill="D9D9D9"/>
            <w:vAlign w:val="center"/>
          </w:tcPr>
          <w:p w:rsidR="003E5B8C" w:rsidRPr="00AC05F5" w:rsidRDefault="003E5B8C" w:rsidP="003E5B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3867">
              <w:rPr>
                <w:sz w:val="20"/>
                <w:szCs w:val="20"/>
              </w:rPr>
              <w:lastRenderedPageBreak/>
              <w:t xml:space="preserve">Wykład konwencjonalny,  </w:t>
            </w:r>
            <w:r>
              <w:rPr>
                <w:sz w:val="20"/>
                <w:szCs w:val="20"/>
              </w:rPr>
              <w:t xml:space="preserve">pokaz, </w:t>
            </w:r>
            <w:r w:rsidRPr="00AF3867">
              <w:rPr>
                <w:sz w:val="20"/>
                <w:szCs w:val="20"/>
              </w:rPr>
              <w:t>dyskusja dydaktyczna</w:t>
            </w:r>
            <w:r>
              <w:rPr>
                <w:sz w:val="20"/>
                <w:szCs w:val="20"/>
              </w:rPr>
              <w:t>, praca z tekstem analityczno-krytyczna</w:t>
            </w:r>
          </w:p>
        </w:tc>
        <w:tc>
          <w:tcPr>
            <w:tcW w:w="1446" w:type="dxa"/>
            <w:shd w:val="clear" w:color="auto" w:fill="D9D9D9"/>
          </w:tcPr>
          <w:p w:rsidR="003E5B8C" w:rsidRDefault="003E5B8C" w:rsidP="003E5B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1BC7">
              <w:rPr>
                <w:sz w:val="20"/>
                <w:szCs w:val="20"/>
              </w:rPr>
              <w:t>Ocena odpowiedzi w dyskusji,</w:t>
            </w:r>
          </w:p>
          <w:p w:rsidR="003E5B8C" w:rsidRPr="006C1BC7" w:rsidRDefault="003E5B8C" w:rsidP="003E5B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1BC7">
              <w:rPr>
                <w:sz w:val="20"/>
                <w:szCs w:val="20"/>
              </w:rPr>
              <w:t>kolokwium</w:t>
            </w:r>
          </w:p>
        </w:tc>
        <w:tc>
          <w:tcPr>
            <w:tcW w:w="789" w:type="dxa"/>
            <w:shd w:val="clear" w:color="auto" w:fill="D9D9D9"/>
            <w:vAlign w:val="center"/>
          </w:tcPr>
          <w:p w:rsidR="003E5B8C" w:rsidRPr="0070606F" w:rsidRDefault="00BE5CE0" w:rsidP="003E5B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K_U2</w:t>
            </w:r>
          </w:p>
        </w:tc>
        <w:tc>
          <w:tcPr>
            <w:tcW w:w="921" w:type="dxa"/>
            <w:shd w:val="clear" w:color="auto" w:fill="D9D9D9"/>
            <w:vAlign w:val="center"/>
          </w:tcPr>
          <w:p w:rsidR="003E5B8C" w:rsidRPr="0070606F" w:rsidRDefault="003E5B8C" w:rsidP="003E5B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606F">
              <w:rPr>
                <w:sz w:val="18"/>
                <w:szCs w:val="18"/>
              </w:rPr>
              <w:t>P6U_U</w:t>
            </w:r>
          </w:p>
          <w:p w:rsidR="003E5B8C" w:rsidRPr="0070606F" w:rsidRDefault="003E5B8C" w:rsidP="003E5B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606F">
              <w:rPr>
                <w:sz w:val="18"/>
                <w:szCs w:val="18"/>
              </w:rPr>
              <w:t>P6S_UW</w:t>
            </w:r>
          </w:p>
        </w:tc>
        <w:tc>
          <w:tcPr>
            <w:tcW w:w="920" w:type="dxa"/>
            <w:vAlign w:val="center"/>
          </w:tcPr>
          <w:p w:rsidR="003E5B8C" w:rsidRPr="00AC05F5" w:rsidRDefault="00724EDE" w:rsidP="003E5B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0" w:type="dxa"/>
            <w:vAlign w:val="center"/>
          </w:tcPr>
          <w:p w:rsidR="003E5B8C" w:rsidRPr="00AC05F5" w:rsidRDefault="00724EDE" w:rsidP="003E5B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50" w:type="dxa"/>
            <w:vAlign w:val="center"/>
          </w:tcPr>
          <w:p w:rsidR="003E5B8C" w:rsidRPr="00AC05F5" w:rsidRDefault="00A0261A" w:rsidP="003E5B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0261A">
              <w:rPr>
                <w:sz w:val="20"/>
                <w:szCs w:val="20"/>
              </w:rPr>
              <w:t>0,5</w:t>
            </w:r>
          </w:p>
        </w:tc>
      </w:tr>
      <w:tr w:rsidR="003E5B8C" w:rsidRPr="00AC05F5" w:rsidTr="00422C67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3E5B8C" w:rsidRPr="00AC05F5" w:rsidRDefault="003E5B8C" w:rsidP="003E5B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K1</w:t>
            </w:r>
          </w:p>
        </w:tc>
        <w:tc>
          <w:tcPr>
            <w:tcW w:w="3025" w:type="dxa"/>
            <w:shd w:val="clear" w:color="auto" w:fill="D9D9D9"/>
            <w:vAlign w:val="center"/>
          </w:tcPr>
          <w:p w:rsidR="003E5B8C" w:rsidRPr="00AC05F5" w:rsidRDefault="003E5B8C" w:rsidP="003E5B8C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Jest gotów do krytycznej oceny posiadanej wiedzy, uznawania znaczenia wiedzy i całożyciowego uczenia się w rozwiązywaniu problemów poznawczych i  praktycznych; wyznacza kierunki własnego rozwoju osobistego i zawodowego oraz kształcenia</w:t>
            </w:r>
          </w:p>
        </w:tc>
        <w:tc>
          <w:tcPr>
            <w:tcW w:w="2182" w:type="dxa"/>
            <w:shd w:val="clear" w:color="auto" w:fill="D9D9D9"/>
            <w:vAlign w:val="center"/>
          </w:tcPr>
          <w:p w:rsidR="003E5B8C" w:rsidRPr="00AC05F5" w:rsidRDefault="003E5B8C" w:rsidP="003E5B8C">
            <w:pPr>
              <w:spacing w:after="0" w:line="240" w:lineRule="auto"/>
              <w:rPr>
                <w:sz w:val="20"/>
                <w:szCs w:val="20"/>
              </w:rPr>
            </w:pPr>
            <w:r w:rsidRPr="00AF3867">
              <w:rPr>
                <w:sz w:val="20"/>
                <w:szCs w:val="20"/>
              </w:rPr>
              <w:t xml:space="preserve">Wykład konwencjonalny,  </w:t>
            </w:r>
            <w:r>
              <w:rPr>
                <w:sz w:val="20"/>
                <w:szCs w:val="20"/>
              </w:rPr>
              <w:t xml:space="preserve">pokaz, </w:t>
            </w:r>
            <w:r w:rsidRPr="00AF3867">
              <w:rPr>
                <w:sz w:val="20"/>
                <w:szCs w:val="20"/>
              </w:rPr>
              <w:t>dyskusja dydaktyczna</w:t>
            </w:r>
            <w:r>
              <w:rPr>
                <w:sz w:val="20"/>
                <w:szCs w:val="20"/>
              </w:rPr>
              <w:t>, praca z tekstem analityczno-krytyczna</w:t>
            </w:r>
          </w:p>
        </w:tc>
        <w:tc>
          <w:tcPr>
            <w:tcW w:w="1446" w:type="dxa"/>
            <w:shd w:val="clear" w:color="auto" w:fill="D9D9D9"/>
          </w:tcPr>
          <w:p w:rsidR="003E5B8C" w:rsidRDefault="003E5B8C" w:rsidP="003E5B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47C6F">
              <w:rPr>
                <w:sz w:val="20"/>
                <w:szCs w:val="20"/>
              </w:rPr>
              <w:t>Ocena odpowiedzi w dyskusji,</w:t>
            </w:r>
          </w:p>
          <w:p w:rsidR="003E5B8C" w:rsidRPr="00047C6F" w:rsidRDefault="003E5B8C" w:rsidP="003E5B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47C6F">
              <w:rPr>
                <w:sz w:val="20"/>
                <w:szCs w:val="20"/>
              </w:rPr>
              <w:t>kolokwium</w:t>
            </w:r>
          </w:p>
        </w:tc>
        <w:tc>
          <w:tcPr>
            <w:tcW w:w="789" w:type="dxa"/>
            <w:shd w:val="clear" w:color="auto" w:fill="D9D9D9"/>
            <w:vAlign w:val="center"/>
          </w:tcPr>
          <w:p w:rsidR="003E5B8C" w:rsidRPr="0070606F" w:rsidRDefault="003E5B8C" w:rsidP="003E5B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606F">
              <w:rPr>
                <w:sz w:val="18"/>
                <w:szCs w:val="18"/>
              </w:rPr>
              <w:t>K_K1</w:t>
            </w:r>
          </w:p>
        </w:tc>
        <w:tc>
          <w:tcPr>
            <w:tcW w:w="921" w:type="dxa"/>
            <w:shd w:val="clear" w:color="auto" w:fill="D9D9D9"/>
            <w:vAlign w:val="center"/>
          </w:tcPr>
          <w:p w:rsidR="003E5B8C" w:rsidRPr="0070606F" w:rsidRDefault="003E5B8C" w:rsidP="003E5B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606F">
              <w:rPr>
                <w:sz w:val="18"/>
                <w:szCs w:val="18"/>
              </w:rPr>
              <w:t>P6U_U</w:t>
            </w:r>
          </w:p>
          <w:p w:rsidR="003E5B8C" w:rsidRPr="0070606F" w:rsidRDefault="003E5B8C" w:rsidP="003E5B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606F">
              <w:rPr>
                <w:sz w:val="18"/>
                <w:szCs w:val="18"/>
              </w:rPr>
              <w:t>P6S_KK</w:t>
            </w:r>
          </w:p>
        </w:tc>
        <w:tc>
          <w:tcPr>
            <w:tcW w:w="920" w:type="dxa"/>
            <w:vAlign w:val="center"/>
          </w:tcPr>
          <w:p w:rsidR="003E5B8C" w:rsidRPr="00AC05F5" w:rsidRDefault="00724EDE" w:rsidP="003E5B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0" w:type="dxa"/>
            <w:vAlign w:val="center"/>
          </w:tcPr>
          <w:p w:rsidR="003E5B8C" w:rsidRPr="00AC05F5" w:rsidRDefault="00724EDE" w:rsidP="003E5B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50" w:type="dxa"/>
            <w:vAlign w:val="center"/>
          </w:tcPr>
          <w:p w:rsidR="003E5B8C" w:rsidRPr="00AC05F5" w:rsidRDefault="00A0261A" w:rsidP="003E5B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0261A">
              <w:rPr>
                <w:sz w:val="20"/>
                <w:szCs w:val="20"/>
              </w:rPr>
              <w:t>0,5</w:t>
            </w:r>
          </w:p>
        </w:tc>
      </w:tr>
      <w:tr w:rsidR="003E5B8C" w:rsidRPr="00AC05F5" w:rsidTr="00422C67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3E5B8C" w:rsidRPr="00AC05F5" w:rsidRDefault="003E5B8C" w:rsidP="003E5B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K2</w:t>
            </w:r>
          </w:p>
        </w:tc>
        <w:tc>
          <w:tcPr>
            <w:tcW w:w="3025" w:type="dxa"/>
            <w:shd w:val="clear" w:color="auto" w:fill="D9D9D9"/>
            <w:vAlign w:val="center"/>
          </w:tcPr>
          <w:p w:rsidR="003E5B8C" w:rsidRDefault="003E5B8C" w:rsidP="003E5B8C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 przekonanie o sensie, wartości i potrzebie podejmowania działań pedagogicznych w środowisku społecznymi jest gotów do brania odpowiedzialności za własne działania i decyzje jest gotów do myślenia i działania na rzecz dobra publicznego, w sposób społecznie odpowiedzialny oraz przedsiębiorczy</w:t>
            </w:r>
          </w:p>
        </w:tc>
        <w:tc>
          <w:tcPr>
            <w:tcW w:w="2182" w:type="dxa"/>
            <w:shd w:val="clear" w:color="auto" w:fill="D9D9D9"/>
            <w:vAlign w:val="center"/>
          </w:tcPr>
          <w:p w:rsidR="003E5B8C" w:rsidRPr="00AC05F5" w:rsidRDefault="003E5B8C" w:rsidP="003E5B8C">
            <w:pPr>
              <w:spacing w:after="0" w:line="240" w:lineRule="auto"/>
              <w:rPr>
                <w:sz w:val="20"/>
                <w:szCs w:val="20"/>
              </w:rPr>
            </w:pPr>
            <w:r w:rsidRPr="00AF3867">
              <w:rPr>
                <w:sz w:val="20"/>
                <w:szCs w:val="20"/>
              </w:rPr>
              <w:t xml:space="preserve">Wykład konwencjonalny,  </w:t>
            </w:r>
            <w:r>
              <w:rPr>
                <w:sz w:val="20"/>
                <w:szCs w:val="20"/>
              </w:rPr>
              <w:t xml:space="preserve">pokaz, </w:t>
            </w:r>
            <w:r w:rsidRPr="00AF3867">
              <w:rPr>
                <w:sz w:val="20"/>
                <w:szCs w:val="20"/>
              </w:rPr>
              <w:t>dyskusja dydaktyczna</w:t>
            </w:r>
            <w:r>
              <w:rPr>
                <w:sz w:val="20"/>
                <w:szCs w:val="20"/>
              </w:rPr>
              <w:t>, praca z tekstem analityczno-krytyczna</w:t>
            </w:r>
          </w:p>
        </w:tc>
        <w:tc>
          <w:tcPr>
            <w:tcW w:w="1446" w:type="dxa"/>
            <w:shd w:val="clear" w:color="auto" w:fill="D9D9D9"/>
          </w:tcPr>
          <w:p w:rsidR="003E5B8C" w:rsidRDefault="003E5B8C" w:rsidP="003E5B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1BC7">
              <w:rPr>
                <w:sz w:val="20"/>
                <w:szCs w:val="20"/>
              </w:rPr>
              <w:t>Ocena odpowiedzi w dyskusji,</w:t>
            </w:r>
          </w:p>
          <w:p w:rsidR="003E5B8C" w:rsidRDefault="003E5B8C" w:rsidP="003E5B8C">
            <w:pPr>
              <w:jc w:val="center"/>
            </w:pPr>
            <w:r w:rsidRPr="006C1BC7">
              <w:rPr>
                <w:sz w:val="20"/>
                <w:szCs w:val="20"/>
              </w:rPr>
              <w:t>kolokwium</w:t>
            </w:r>
          </w:p>
        </w:tc>
        <w:tc>
          <w:tcPr>
            <w:tcW w:w="789" w:type="dxa"/>
            <w:shd w:val="clear" w:color="auto" w:fill="D9D9D9"/>
            <w:vAlign w:val="center"/>
          </w:tcPr>
          <w:p w:rsidR="003E5B8C" w:rsidRPr="0070606F" w:rsidRDefault="003E5B8C" w:rsidP="003E5B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606F">
              <w:rPr>
                <w:sz w:val="18"/>
                <w:szCs w:val="18"/>
              </w:rPr>
              <w:t>K_K3</w:t>
            </w:r>
          </w:p>
        </w:tc>
        <w:tc>
          <w:tcPr>
            <w:tcW w:w="921" w:type="dxa"/>
            <w:shd w:val="clear" w:color="auto" w:fill="D9D9D9"/>
            <w:vAlign w:val="center"/>
          </w:tcPr>
          <w:p w:rsidR="003E5B8C" w:rsidRPr="0070606F" w:rsidRDefault="003E5B8C" w:rsidP="003E5B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606F">
              <w:rPr>
                <w:sz w:val="18"/>
                <w:szCs w:val="18"/>
              </w:rPr>
              <w:t>P6U_U</w:t>
            </w:r>
          </w:p>
          <w:p w:rsidR="003E5B8C" w:rsidRPr="0070606F" w:rsidRDefault="003E5B8C" w:rsidP="003E5B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606F">
              <w:rPr>
                <w:sz w:val="18"/>
                <w:szCs w:val="18"/>
              </w:rPr>
              <w:t>P6S_KO</w:t>
            </w:r>
          </w:p>
        </w:tc>
        <w:tc>
          <w:tcPr>
            <w:tcW w:w="920" w:type="dxa"/>
            <w:vAlign w:val="center"/>
          </w:tcPr>
          <w:p w:rsidR="003E5B8C" w:rsidRPr="00AC05F5" w:rsidRDefault="00724EDE" w:rsidP="003E5B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0" w:type="dxa"/>
            <w:vAlign w:val="center"/>
          </w:tcPr>
          <w:p w:rsidR="003E5B8C" w:rsidRPr="00AC05F5" w:rsidRDefault="00724EDE" w:rsidP="003E5B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50" w:type="dxa"/>
            <w:vAlign w:val="center"/>
          </w:tcPr>
          <w:p w:rsidR="003E5B8C" w:rsidRPr="00AC05F5" w:rsidRDefault="00A0261A" w:rsidP="003E5B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0261A">
              <w:rPr>
                <w:sz w:val="20"/>
                <w:szCs w:val="20"/>
              </w:rPr>
              <w:t>0,5</w:t>
            </w:r>
          </w:p>
        </w:tc>
      </w:tr>
      <w:tr w:rsidR="0022257E" w:rsidRPr="00AC05F5" w:rsidTr="00B70DA8">
        <w:trPr>
          <w:trHeight w:val="408"/>
        </w:trPr>
        <w:tc>
          <w:tcPr>
            <w:tcW w:w="1217" w:type="dxa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5" w:type="dxa"/>
            <w:vAlign w:val="center"/>
          </w:tcPr>
          <w:p w:rsidR="0022257E" w:rsidRPr="00AC05F5" w:rsidRDefault="0022257E" w:rsidP="00462E61">
            <w:pPr>
              <w:pStyle w:val="Bezodstpw"/>
              <w:jc w:val="both"/>
              <w:rPr>
                <w:sz w:val="20"/>
                <w:szCs w:val="20"/>
              </w:rPr>
            </w:pPr>
          </w:p>
        </w:tc>
        <w:tc>
          <w:tcPr>
            <w:tcW w:w="2182" w:type="dxa"/>
            <w:vAlign w:val="center"/>
          </w:tcPr>
          <w:p w:rsidR="0022257E" w:rsidRDefault="0022257E" w:rsidP="00301B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22257E" w:rsidRDefault="0022257E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22257E" w:rsidRPr="00AC05F5" w:rsidRDefault="0022257E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22257E" w:rsidRPr="00AC05F5" w:rsidRDefault="0022257E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920" w:type="dxa"/>
            <w:vAlign w:val="center"/>
          </w:tcPr>
          <w:p w:rsidR="0022257E" w:rsidRPr="00724EDE" w:rsidRDefault="00724EDE" w:rsidP="00EE34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24ED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20" w:type="dxa"/>
            <w:vAlign w:val="center"/>
          </w:tcPr>
          <w:p w:rsidR="0022257E" w:rsidRPr="00724EDE" w:rsidRDefault="00724EDE" w:rsidP="00EE34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250" w:type="dxa"/>
            <w:vAlign w:val="center"/>
          </w:tcPr>
          <w:p w:rsidR="0022257E" w:rsidRPr="00EF2E37" w:rsidRDefault="00EF2E37" w:rsidP="00EE34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</w:tbl>
    <w:p w:rsidR="0022257E" w:rsidRPr="00CC49D0" w:rsidRDefault="0022257E">
      <w:pPr>
        <w:rPr>
          <w:sz w:val="20"/>
          <w:szCs w:val="20"/>
        </w:rPr>
      </w:pPr>
    </w:p>
    <w:p w:rsidR="0022257E" w:rsidRPr="00EE731F" w:rsidRDefault="0022257E" w:rsidP="00EE731F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 xml:space="preserve">TREŚCI PROGRAMOWE </w:t>
      </w:r>
    </w:p>
    <w:p w:rsidR="0022257E" w:rsidRPr="00EE731F" w:rsidRDefault="0022257E" w:rsidP="00082A96">
      <w:pPr>
        <w:spacing w:after="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10462"/>
        <w:gridCol w:w="2552"/>
      </w:tblGrid>
      <w:tr w:rsidR="0022257E" w:rsidRPr="00AC05F5" w:rsidTr="00545615">
        <w:tc>
          <w:tcPr>
            <w:tcW w:w="561" w:type="dxa"/>
            <w:shd w:val="clear" w:color="auto" w:fill="D9D9D9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462" w:type="dxa"/>
            <w:shd w:val="clear" w:color="auto" w:fill="D9D9D9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TREŚCI PROGRAMOWE Z PODZIAŁEM NA FORMY ZAJĘĆ</w:t>
            </w:r>
          </w:p>
        </w:tc>
        <w:tc>
          <w:tcPr>
            <w:tcW w:w="2552" w:type="dxa"/>
            <w:shd w:val="clear" w:color="auto" w:fill="D9D9D9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godzin</w:t>
            </w:r>
          </w:p>
        </w:tc>
      </w:tr>
      <w:tr w:rsidR="0022257E" w:rsidRPr="00AC05F5" w:rsidTr="00AC05F5">
        <w:tc>
          <w:tcPr>
            <w:tcW w:w="561" w:type="dxa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462" w:type="dxa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Treści programowe </w:t>
            </w:r>
            <w:r>
              <w:rPr>
                <w:b/>
                <w:sz w:val="20"/>
                <w:szCs w:val="20"/>
              </w:rPr>
              <w:t xml:space="preserve"> - wykład</w:t>
            </w:r>
          </w:p>
        </w:tc>
        <w:tc>
          <w:tcPr>
            <w:tcW w:w="2552" w:type="dxa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257E" w:rsidRPr="00AC05F5" w:rsidTr="00AC05F5">
        <w:tc>
          <w:tcPr>
            <w:tcW w:w="561" w:type="dxa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10462" w:type="dxa"/>
          </w:tcPr>
          <w:p w:rsidR="0022257E" w:rsidRPr="00BB6B39" w:rsidRDefault="00BB6B39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BB6B39">
              <w:rPr>
                <w:sz w:val="20"/>
                <w:szCs w:val="20"/>
              </w:rPr>
              <w:t xml:space="preserve">Zjawisko niedostosowania społecznego wśród dzieci i młodzieży </w:t>
            </w:r>
          </w:p>
        </w:tc>
        <w:tc>
          <w:tcPr>
            <w:tcW w:w="2552" w:type="dxa"/>
          </w:tcPr>
          <w:p w:rsidR="0022257E" w:rsidRPr="00AC05F5" w:rsidRDefault="00BB6B39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2257E" w:rsidRPr="00AC05F5" w:rsidTr="00AC05F5">
        <w:tc>
          <w:tcPr>
            <w:tcW w:w="561" w:type="dxa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10462" w:type="dxa"/>
          </w:tcPr>
          <w:p w:rsidR="0022257E" w:rsidRPr="00BB6B39" w:rsidRDefault="00BB6B39" w:rsidP="00AC05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Zaburzenia osobowościowe a kwestia niedostosowania społecznego  </w:t>
            </w:r>
          </w:p>
        </w:tc>
        <w:tc>
          <w:tcPr>
            <w:tcW w:w="2552" w:type="dxa"/>
          </w:tcPr>
          <w:p w:rsidR="0022257E" w:rsidRPr="00AC05F5" w:rsidRDefault="00BB6B39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2257E" w:rsidRPr="00AC05F5" w:rsidTr="00AC05F5">
        <w:tc>
          <w:tcPr>
            <w:tcW w:w="561" w:type="dxa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0462" w:type="dxa"/>
          </w:tcPr>
          <w:p w:rsidR="0022257E" w:rsidRPr="00BB6B39" w:rsidRDefault="00BB6B39" w:rsidP="00AC05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Trudne jednostki w zachowaniu a niedostosowanie społeczne </w:t>
            </w:r>
          </w:p>
        </w:tc>
        <w:tc>
          <w:tcPr>
            <w:tcW w:w="2552" w:type="dxa"/>
          </w:tcPr>
          <w:p w:rsidR="0022257E" w:rsidRPr="00AC05F5" w:rsidRDefault="00BB6B39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2257E" w:rsidRPr="00AC05F5" w:rsidTr="00AC05F5">
        <w:tc>
          <w:tcPr>
            <w:tcW w:w="561" w:type="dxa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0462" w:type="dxa"/>
          </w:tcPr>
          <w:p w:rsidR="0022257E" w:rsidRPr="00BB6B39" w:rsidRDefault="00BB6B39" w:rsidP="00AC05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Uzależnienia jako czynnik patologiczny a niedostosowanie społeczne </w:t>
            </w:r>
          </w:p>
        </w:tc>
        <w:tc>
          <w:tcPr>
            <w:tcW w:w="2552" w:type="dxa"/>
          </w:tcPr>
          <w:p w:rsidR="0022257E" w:rsidRPr="00AC05F5" w:rsidRDefault="00BB6B39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2257E" w:rsidRPr="00AC05F5" w:rsidTr="00AC05F5">
        <w:tc>
          <w:tcPr>
            <w:tcW w:w="561" w:type="dxa"/>
          </w:tcPr>
          <w:p w:rsidR="0022257E" w:rsidRPr="00AC05F5" w:rsidRDefault="00BB6B39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10462" w:type="dxa"/>
          </w:tcPr>
          <w:p w:rsidR="0022257E" w:rsidRPr="00BB6B39" w:rsidRDefault="00BB6B39" w:rsidP="00BB6B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Resocjalizacja osób niedostosowanych społecznie </w:t>
            </w:r>
          </w:p>
        </w:tc>
        <w:tc>
          <w:tcPr>
            <w:tcW w:w="2552" w:type="dxa"/>
          </w:tcPr>
          <w:p w:rsidR="0022257E" w:rsidRPr="00BB6B39" w:rsidRDefault="00BB6B39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B6B39" w:rsidRPr="00AC05F5" w:rsidTr="00AC05F5">
        <w:tc>
          <w:tcPr>
            <w:tcW w:w="561" w:type="dxa"/>
          </w:tcPr>
          <w:p w:rsidR="00BB6B39" w:rsidRDefault="00BB6B39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6. </w:t>
            </w:r>
          </w:p>
        </w:tc>
        <w:tc>
          <w:tcPr>
            <w:tcW w:w="10462" w:type="dxa"/>
          </w:tcPr>
          <w:p w:rsidR="00BB6B39" w:rsidRDefault="00BB6B39" w:rsidP="00BB6B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Kuratela sądowa oraz działalność opiekuńczo-resocjalizacyjna  </w:t>
            </w:r>
          </w:p>
        </w:tc>
        <w:tc>
          <w:tcPr>
            <w:tcW w:w="2552" w:type="dxa"/>
          </w:tcPr>
          <w:p w:rsidR="00BB6B39" w:rsidRPr="00BB6B39" w:rsidRDefault="00BB6B39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B6B39" w:rsidRPr="00AC05F5" w:rsidTr="00AC05F5">
        <w:tc>
          <w:tcPr>
            <w:tcW w:w="561" w:type="dxa"/>
          </w:tcPr>
          <w:p w:rsidR="00BB6B39" w:rsidRDefault="00BB6B39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462" w:type="dxa"/>
          </w:tcPr>
          <w:p w:rsidR="00BB6B39" w:rsidRPr="00BB6B39" w:rsidRDefault="00BB6B39" w:rsidP="00B70DA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B6B39">
              <w:rPr>
                <w:sz w:val="20"/>
                <w:szCs w:val="20"/>
              </w:rPr>
              <w:t>Razem</w:t>
            </w:r>
          </w:p>
        </w:tc>
        <w:tc>
          <w:tcPr>
            <w:tcW w:w="2552" w:type="dxa"/>
          </w:tcPr>
          <w:p w:rsidR="00BB6B39" w:rsidRPr="00BB6B39" w:rsidRDefault="00BB6B39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22257E" w:rsidRPr="00AC05F5" w:rsidTr="00AC05F5">
        <w:tc>
          <w:tcPr>
            <w:tcW w:w="561" w:type="dxa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462" w:type="dxa"/>
          </w:tcPr>
          <w:p w:rsidR="0022257E" w:rsidRPr="00B70DA8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70DA8">
              <w:rPr>
                <w:b/>
                <w:sz w:val="20"/>
                <w:szCs w:val="20"/>
              </w:rPr>
              <w:t>Treści programowe - ćwiczenia</w:t>
            </w:r>
          </w:p>
        </w:tc>
        <w:tc>
          <w:tcPr>
            <w:tcW w:w="2552" w:type="dxa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2257E" w:rsidRPr="00AC05F5" w:rsidTr="00AC05F5">
        <w:tc>
          <w:tcPr>
            <w:tcW w:w="561" w:type="dxa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0462" w:type="dxa"/>
          </w:tcPr>
          <w:p w:rsidR="0022257E" w:rsidRPr="00AC05F5" w:rsidRDefault="00BB6B39" w:rsidP="00AC05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Elementy diagnostyki pedagogicznej w wykrywaniu zjawisk patologicznych </w:t>
            </w:r>
          </w:p>
        </w:tc>
        <w:tc>
          <w:tcPr>
            <w:tcW w:w="2552" w:type="dxa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2257E" w:rsidRPr="00AC05F5" w:rsidTr="00AC05F5">
        <w:tc>
          <w:tcPr>
            <w:tcW w:w="561" w:type="dxa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0462" w:type="dxa"/>
          </w:tcPr>
          <w:p w:rsidR="0022257E" w:rsidRPr="00AC05F5" w:rsidRDefault="00BB6B39" w:rsidP="00AC05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Terapia poznawczo-behawioralna jako sposób zmiany wizerunku osoby i własnej samooceny</w:t>
            </w:r>
          </w:p>
        </w:tc>
        <w:tc>
          <w:tcPr>
            <w:tcW w:w="2552" w:type="dxa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B6B39" w:rsidRPr="00AC05F5" w:rsidTr="00AC05F5">
        <w:tc>
          <w:tcPr>
            <w:tcW w:w="561" w:type="dxa"/>
          </w:tcPr>
          <w:p w:rsidR="00BB6B39" w:rsidRDefault="00BB6B39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0462" w:type="dxa"/>
          </w:tcPr>
          <w:p w:rsidR="00BB6B39" w:rsidRDefault="00BB6B39" w:rsidP="00AC05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Efektywność działań podejmowanych przez instytucje resocjalizacyjne nieletnich </w:t>
            </w:r>
          </w:p>
        </w:tc>
        <w:tc>
          <w:tcPr>
            <w:tcW w:w="2552" w:type="dxa"/>
          </w:tcPr>
          <w:p w:rsidR="00BB6B39" w:rsidRPr="00AC05F5" w:rsidRDefault="00BB6B39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B6B39" w:rsidRPr="00AC05F5" w:rsidTr="00AC05F5">
        <w:tc>
          <w:tcPr>
            <w:tcW w:w="561" w:type="dxa"/>
          </w:tcPr>
          <w:p w:rsidR="00BB6B39" w:rsidRDefault="00BB6B39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0462" w:type="dxa"/>
          </w:tcPr>
          <w:p w:rsidR="00BB6B39" w:rsidRDefault="00BB6B39" w:rsidP="00AC05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Perspektywa medioznawcza a patologie społeczne </w:t>
            </w:r>
          </w:p>
        </w:tc>
        <w:tc>
          <w:tcPr>
            <w:tcW w:w="2552" w:type="dxa"/>
          </w:tcPr>
          <w:p w:rsidR="00BB6B39" w:rsidRPr="00AC05F5" w:rsidRDefault="00BB6B39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B6B39" w:rsidRPr="00AC05F5" w:rsidTr="00AC05F5">
        <w:tc>
          <w:tcPr>
            <w:tcW w:w="561" w:type="dxa"/>
          </w:tcPr>
          <w:p w:rsidR="00BB6B39" w:rsidRDefault="00BB6B39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0462" w:type="dxa"/>
          </w:tcPr>
          <w:p w:rsidR="00BB6B39" w:rsidRDefault="00BB6B39" w:rsidP="00AC05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Psychoprofilaktyka w resocjalizacji </w:t>
            </w:r>
          </w:p>
        </w:tc>
        <w:tc>
          <w:tcPr>
            <w:tcW w:w="2552" w:type="dxa"/>
          </w:tcPr>
          <w:p w:rsidR="00BB6B39" w:rsidRPr="00AC05F5" w:rsidRDefault="00BB6B39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B6B39" w:rsidRPr="00AC05F5" w:rsidTr="00AC05F5">
        <w:tc>
          <w:tcPr>
            <w:tcW w:w="561" w:type="dxa"/>
          </w:tcPr>
          <w:p w:rsidR="00BB6B39" w:rsidRDefault="00BB6B39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0462" w:type="dxa"/>
          </w:tcPr>
          <w:p w:rsidR="00BB6B39" w:rsidRDefault="00BB6B39" w:rsidP="00AC05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Perspektywy badawcze w zakresie zapobiegania niedostosowaniu społecznemu i resocjalizacji </w:t>
            </w:r>
          </w:p>
        </w:tc>
        <w:tc>
          <w:tcPr>
            <w:tcW w:w="2552" w:type="dxa"/>
          </w:tcPr>
          <w:p w:rsidR="00BB6B39" w:rsidRPr="00AC05F5" w:rsidRDefault="00BB6B39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2257E" w:rsidRPr="00AC05F5" w:rsidTr="00AC05F5">
        <w:tc>
          <w:tcPr>
            <w:tcW w:w="561" w:type="dxa"/>
          </w:tcPr>
          <w:p w:rsidR="0022257E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462" w:type="dxa"/>
          </w:tcPr>
          <w:p w:rsidR="0022257E" w:rsidRPr="00AC05F5" w:rsidRDefault="0022257E" w:rsidP="008B111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2552" w:type="dxa"/>
          </w:tcPr>
          <w:p w:rsidR="0022257E" w:rsidRPr="00B70DA8" w:rsidRDefault="00BB6B39" w:rsidP="008B11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</w:tbl>
    <w:p w:rsidR="0022257E" w:rsidRDefault="0022257E" w:rsidP="00082A96">
      <w:pPr>
        <w:spacing w:after="0"/>
        <w:rPr>
          <w:b/>
          <w:sz w:val="20"/>
          <w:szCs w:val="20"/>
        </w:rPr>
      </w:pPr>
    </w:p>
    <w:p w:rsidR="0022257E" w:rsidRPr="00EE731F" w:rsidRDefault="0022257E" w:rsidP="00EE731F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LITERATURA</w:t>
      </w:r>
    </w:p>
    <w:p w:rsidR="0022257E" w:rsidRPr="00CC49D0" w:rsidRDefault="0022257E" w:rsidP="00082A96">
      <w:pPr>
        <w:spacing w:after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12730"/>
      </w:tblGrid>
      <w:tr w:rsidR="0022257E" w:rsidRPr="00AC05F5" w:rsidTr="00AC05F5">
        <w:tc>
          <w:tcPr>
            <w:tcW w:w="561" w:type="dxa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2730" w:type="dxa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Podstawowa </w:t>
            </w:r>
          </w:p>
        </w:tc>
      </w:tr>
      <w:tr w:rsidR="0022257E" w:rsidRPr="00AC05F5" w:rsidTr="00AC05F5">
        <w:trPr>
          <w:trHeight w:val="297"/>
        </w:trPr>
        <w:tc>
          <w:tcPr>
            <w:tcW w:w="561" w:type="dxa"/>
          </w:tcPr>
          <w:p w:rsidR="0022257E" w:rsidRPr="00AC05F5" w:rsidRDefault="0022257E" w:rsidP="00CC49D0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2730" w:type="dxa"/>
          </w:tcPr>
          <w:p w:rsidR="0022257E" w:rsidRPr="00BB6B39" w:rsidRDefault="00BB6B39" w:rsidP="00CC49D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Makowski, </w:t>
            </w:r>
            <w:r>
              <w:rPr>
                <w:i/>
                <w:sz w:val="20"/>
                <w:szCs w:val="20"/>
              </w:rPr>
              <w:t>Niedostosowanie społeczne młodzieży i jej resocjalizacja</w:t>
            </w:r>
            <w:r>
              <w:rPr>
                <w:sz w:val="20"/>
                <w:szCs w:val="20"/>
              </w:rPr>
              <w:t xml:space="preserve">, PWN, Warszawa 1994. </w:t>
            </w:r>
          </w:p>
        </w:tc>
      </w:tr>
      <w:tr w:rsidR="0022257E" w:rsidRPr="00AC05F5" w:rsidTr="00AC05F5">
        <w:trPr>
          <w:trHeight w:val="297"/>
        </w:trPr>
        <w:tc>
          <w:tcPr>
            <w:tcW w:w="561" w:type="dxa"/>
          </w:tcPr>
          <w:p w:rsidR="0022257E" w:rsidRPr="00AC05F5" w:rsidRDefault="0022257E" w:rsidP="00CC49D0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2730" w:type="dxa"/>
          </w:tcPr>
          <w:p w:rsidR="0022257E" w:rsidRPr="00BB6B39" w:rsidRDefault="00BB6B39" w:rsidP="00CC49D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Siemionow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Niedostosowanie społeczne nieletnich. Działania, zmiana, efektywność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Difin</w:t>
            </w:r>
            <w:proofErr w:type="spellEnd"/>
            <w:r>
              <w:rPr>
                <w:sz w:val="20"/>
                <w:szCs w:val="20"/>
              </w:rPr>
              <w:t xml:space="preserve">, Warszawa 2011. </w:t>
            </w:r>
          </w:p>
        </w:tc>
      </w:tr>
      <w:tr w:rsidR="00BB6B39" w:rsidRPr="00AC05F5" w:rsidTr="00AC05F5">
        <w:trPr>
          <w:trHeight w:val="297"/>
        </w:trPr>
        <w:tc>
          <w:tcPr>
            <w:tcW w:w="561" w:type="dxa"/>
          </w:tcPr>
          <w:p w:rsidR="00BB6B39" w:rsidRPr="00AC05F5" w:rsidRDefault="00BB6B39" w:rsidP="00CC49D0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12730" w:type="dxa"/>
          </w:tcPr>
          <w:p w:rsidR="00BB6B39" w:rsidRPr="00BB6B39" w:rsidRDefault="00BB6B39" w:rsidP="00CC49D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I. </w:t>
            </w:r>
            <w:proofErr w:type="spellStart"/>
            <w:r>
              <w:rPr>
                <w:sz w:val="20"/>
                <w:szCs w:val="20"/>
              </w:rPr>
              <w:t>Pospiszyl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Patologie społeczne</w:t>
            </w:r>
            <w:r>
              <w:rPr>
                <w:sz w:val="20"/>
                <w:szCs w:val="20"/>
              </w:rPr>
              <w:t xml:space="preserve">, PWN, Warszawa 2008. </w:t>
            </w:r>
          </w:p>
        </w:tc>
      </w:tr>
      <w:tr w:rsidR="00BB6B39" w:rsidRPr="00AC05F5" w:rsidTr="00AC05F5">
        <w:trPr>
          <w:trHeight w:val="297"/>
        </w:trPr>
        <w:tc>
          <w:tcPr>
            <w:tcW w:w="561" w:type="dxa"/>
          </w:tcPr>
          <w:p w:rsidR="00BB6B39" w:rsidRPr="00AC05F5" w:rsidRDefault="00BB6B39" w:rsidP="00CC49D0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12730" w:type="dxa"/>
          </w:tcPr>
          <w:p w:rsidR="00BB6B39" w:rsidRPr="00BB6B39" w:rsidRDefault="00BB6B39" w:rsidP="00CC49D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L. Pytka, </w:t>
            </w:r>
            <w:r>
              <w:rPr>
                <w:i/>
                <w:sz w:val="20"/>
                <w:szCs w:val="20"/>
              </w:rPr>
              <w:t>Patologie społeczne</w:t>
            </w:r>
            <w:r>
              <w:rPr>
                <w:sz w:val="20"/>
                <w:szCs w:val="20"/>
              </w:rPr>
              <w:t xml:space="preserve">, PWN, Warszawa 2000. </w:t>
            </w:r>
          </w:p>
        </w:tc>
      </w:tr>
      <w:tr w:rsidR="00BB6B39" w:rsidRPr="00AC05F5" w:rsidTr="00AC05F5">
        <w:trPr>
          <w:trHeight w:val="297"/>
        </w:trPr>
        <w:tc>
          <w:tcPr>
            <w:tcW w:w="561" w:type="dxa"/>
          </w:tcPr>
          <w:p w:rsidR="00BB6B39" w:rsidRPr="00AC05F5" w:rsidRDefault="00BB6B39" w:rsidP="00CC49D0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12730" w:type="dxa"/>
          </w:tcPr>
          <w:p w:rsidR="00BB6B39" w:rsidRPr="00BB6B39" w:rsidRDefault="00BB6B39" w:rsidP="00CC49D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Urban, </w:t>
            </w:r>
            <w:r>
              <w:rPr>
                <w:i/>
                <w:sz w:val="20"/>
                <w:szCs w:val="20"/>
              </w:rPr>
              <w:t>Zachowania dewiacyjne młodzieży</w:t>
            </w:r>
            <w:r>
              <w:rPr>
                <w:sz w:val="20"/>
                <w:szCs w:val="20"/>
              </w:rPr>
              <w:t xml:space="preserve">, WUJ, Kraków 2000. </w:t>
            </w:r>
          </w:p>
        </w:tc>
      </w:tr>
      <w:tr w:rsidR="0022257E" w:rsidRPr="00AC05F5" w:rsidTr="00AC05F5">
        <w:trPr>
          <w:trHeight w:val="297"/>
        </w:trPr>
        <w:tc>
          <w:tcPr>
            <w:tcW w:w="561" w:type="dxa"/>
          </w:tcPr>
          <w:p w:rsidR="0022257E" w:rsidRPr="00AC05F5" w:rsidRDefault="0022257E" w:rsidP="00CC49D0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12730" w:type="dxa"/>
          </w:tcPr>
          <w:p w:rsidR="0022257E" w:rsidRPr="00AC05F5" w:rsidRDefault="0022257E" w:rsidP="00CC49D0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Uzupełniająca</w:t>
            </w:r>
          </w:p>
        </w:tc>
      </w:tr>
      <w:tr w:rsidR="0022257E" w:rsidRPr="00AC05F5" w:rsidTr="00AC05F5">
        <w:trPr>
          <w:trHeight w:val="297"/>
        </w:trPr>
        <w:tc>
          <w:tcPr>
            <w:tcW w:w="561" w:type="dxa"/>
          </w:tcPr>
          <w:p w:rsidR="0022257E" w:rsidRPr="00AC05F5" w:rsidRDefault="0022257E" w:rsidP="00CC49D0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2730" w:type="dxa"/>
          </w:tcPr>
          <w:p w:rsidR="00BB6B39" w:rsidRPr="00BB6B39" w:rsidRDefault="00BB6B39" w:rsidP="00BB6B3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Konopnicki, </w:t>
            </w:r>
            <w:r>
              <w:rPr>
                <w:i/>
                <w:sz w:val="20"/>
                <w:szCs w:val="20"/>
              </w:rPr>
              <w:t>Niedostosowanie społeczne</w:t>
            </w:r>
            <w:r>
              <w:rPr>
                <w:sz w:val="20"/>
                <w:szCs w:val="20"/>
              </w:rPr>
              <w:t xml:space="preserve">, PWN, Warszawa 1971. </w:t>
            </w:r>
          </w:p>
        </w:tc>
      </w:tr>
      <w:tr w:rsidR="00BB6B39" w:rsidRPr="00AC05F5" w:rsidTr="00AC05F5">
        <w:trPr>
          <w:trHeight w:val="297"/>
        </w:trPr>
        <w:tc>
          <w:tcPr>
            <w:tcW w:w="561" w:type="dxa"/>
          </w:tcPr>
          <w:p w:rsidR="00BB6B39" w:rsidRPr="00AC05F5" w:rsidRDefault="00BB6B39" w:rsidP="00CC49D0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2730" w:type="dxa"/>
          </w:tcPr>
          <w:p w:rsidR="00BB6B39" w:rsidRPr="00BB6B39" w:rsidRDefault="00BB6B39" w:rsidP="00CC49D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Place, J. Eliot, </w:t>
            </w:r>
            <w:r>
              <w:rPr>
                <w:i/>
                <w:sz w:val="20"/>
                <w:szCs w:val="20"/>
              </w:rPr>
              <w:t>Dzieci i młodzież w kłopocie</w:t>
            </w:r>
            <w:r>
              <w:rPr>
                <w:sz w:val="20"/>
                <w:szCs w:val="20"/>
              </w:rPr>
              <w:t xml:space="preserve">, WSIP, Warszawa 2000. </w:t>
            </w:r>
          </w:p>
        </w:tc>
      </w:tr>
      <w:tr w:rsidR="00BB6B39" w:rsidRPr="00AC05F5" w:rsidTr="00AC05F5">
        <w:trPr>
          <w:trHeight w:val="297"/>
        </w:trPr>
        <w:tc>
          <w:tcPr>
            <w:tcW w:w="561" w:type="dxa"/>
          </w:tcPr>
          <w:p w:rsidR="00BB6B39" w:rsidRPr="00AC05F5" w:rsidRDefault="00BB6B39" w:rsidP="00CC49D0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2730" w:type="dxa"/>
          </w:tcPr>
          <w:p w:rsidR="00BB6B39" w:rsidRPr="00BB6B39" w:rsidRDefault="00BB6B39" w:rsidP="00CC49D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Jarosz. </w:t>
            </w:r>
            <w:r>
              <w:rPr>
                <w:i/>
                <w:sz w:val="20"/>
                <w:szCs w:val="20"/>
              </w:rPr>
              <w:t>Dom który krzywdzi</w:t>
            </w:r>
            <w:r>
              <w:rPr>
                <w:sz w:val="20"/>
                <w:szCs w:val="20"/>
              </w:rPr>
              <w:t xml:space="preserve">, WUŚ, Katowice 2001. </w:t>
            </w:r>
          </w:p>
        </w:tc>
      </w:tr>
      <w:tr w:rsidR="00BB6B39" w:rsidRPr="00AC05F5" w:rsidTr="00AC05F5">
        <w:trPr>
          <w:trHeight w:val="297"/>
        </w:trPr>
        <w:tc>
          <w:tcPr>
            <w:tcW w:w="561" w:type="dxa"/>
          </w:tcPr>
          <w:p w:rsidR="00BB6B39" w:rsidRPr="00AC05F5" w:rsidRDefault="00BB6B39" w:rsidP="00CC49D0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2730" w:type="dxa"/>
          </w:tcPr>
          <w:p w:rsidR="00BB6B39" w:rsidRPr="00BB6B39" w:rsidRDefault="00BB6B39" w:rsidP="00CC49D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A.M. Seweryńska, </w:t>
            </w:r>
            <w:r>
              <w:rPr>
                <w:i/>
                <w:sz w:val="20"/>
                <w:szCs w:val="20"/>
              </w:rPr>
              <w:t>Uczeń z rodziny dysfunkcyjnej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WSIPWarszawa</w:t>
            </w:r>
            <w:proofErr w:type="spellEnd"/>
            <w:r>
              <w:rPr>
                <w:sz w:val="20"/>
                <w:szCs w:val="20"/>
              </w:rPr>
              <w:t xml:space="preserve"> 2007. </w:t>
            </w:r>
          </w:p>
        </w:tc>
      </w:tr>
      <w:tr w:rsidR="00BB6B39" w:rsidRPr="00AC05F5" w:rsidTr="00AC05F5">
        <w:trPr>
          <w:trHeight w:val="297"/>
        </w:trPr>
        <w:tc>
          <w:tcPr>
            <w:tcW w:w="561" w:type="dxa"/>
          </w:tcPr>
          <w:p w:rsidR="00BB6B39" w:rsidRPr="00AC05F5" w:rsidRDefault="00BB6B39" w:rsidP="00CC49D0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2730" w:type="dxa"/>
          </w:tcPr>
          <w:p w:rsidR="00BB6B39" w:rsidRPr="00BB6B39" w:rsidRDefault="00BB6B39" w:rsidP="00CC49D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Bradshow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Zrozumieć rodzinę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IPZITWarszawa</w:t>
            </w:r>
            <w:proofErr w:type="spellEnd"/>
            <w:r>
              <w:rPr>
                <w:sz w:val="20"/>
                <w:szCs w:val="20"/>
              </w:rPr>
              <w:t xml:space="preserve"> 1997.</w:t>
            </w:r>
          </w:p>
        </w:tc>
      </w:tr>
      <w:tr w:rsidR="00BB6B39" w:rsidRPr="00AC05F5" w:rsidTr="00AC05F5">
        <w:trPr>
          <w:trHeight w:val="297"/>
        </w:trPr>
        <w:tc>
          <w:tcPr>
            <w:tcW w:w="561" w:type="dxa"/>
          </w:tcPr>
          <w:p w:rsidR="00BB6B39" w:rsidRPr="00AC05F5" w:rsidRDefault="00BB6B39" w:rsidP="00CC49D0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2730" w:type="dxa"/>
          </w:tcPr>
          <w:p w:rsidR="00BB6B39" w:rsidRPr="00BB6B39" w:rsidRDefault="00BB6B39" w:rsidP="00CC49D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Herbert, </w:t>
            </w:r>
            <w:r>
              <w:rPr>
                <w:i/>
                <w:sz w:val="20"/>
                <w:szCs w:val="20"/>
              </w:rPr>
              <w:t>Rozwój społeczny ucznia</w:t>
            </w:r>
            <w:r>
              <w:rPr>
                <w:sz w:val="20"/>
                <w:szCs w:val="20"/>
              </w:rPr>
              <w:t xml:space="preserve">, GWP, Gdańsk 2004. </w:t>
            </w:r>
          </w:p>
        </w:tc>
      </w:tr>
    </w:tbl>
    <w:p w:rsidR="0022257E" w:rsidRDefault="0022257E" w:rsidP="00082A96">
      <w:pPr>
        <w:spacing w:after="0"/>
        <w:rPr>
          <w:b/>
          <w:sz w:val="20"/>
          <w:szCs w:val="20"/>
        </w:rPr>
      </w:pPr>
    </w:p>
    <w:p w:rsidR="0022257E" w:rsidRPr="00EE731F" w:rsidRDefault="0022257E" w:rsidP="00EE731F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KRYTERIA ROZLICZENIA PRZEDMIOTU</w:t>
      </w:r>
    </w:p>
    <w:p w:rsidR="0022257E" w:rsidRDefault="0022257E" w:rsidP="00082A96">
      <w:pPr>
        <w:spacing w:after="0"/>
        <w:rPr>
          <w:b/>
          <w:sz w:val="20"/>
          <w:szCs w:val="20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7"/>
        <w:gridCol w:w="2976"/>
        <w:gridCol w:w="1843"/>
        <w:gridCol w:w="2586"/>
      </w:tblGrid>
      <w:tr w:rsidR="0022257E" w:rsidRPr="00AC05F5" w:rsidTr="00AD6FFE">
        <w:tc>
          <w:tcPr>
            <w:tcW w:w="2377" w:type="dxa"/>
            <w:vAlign w:val="center"/>
          </w:tcPr>
          <w:p w:rsidR="0022257E" w:rsidRPr="00AC05F5" w:rsidRDefault="0022257E" w:rsidP="00033676">
            <w:pPr>
              <w:spacing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976" w:type="dxa"/>
            <w:vAlign w:val="center"/>
          </w:tcPr>
          <w:p w:rsidR="0022257E" w:rsidRPr="00AC05F5" w:rsidRDefault="0022257E" w:rsidP="00033676">
            <w:pPr>
              <w:spacing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Kryteria składowe</w:t>
            </w:r>
          </w:p>
        </w:tc>
        <w:tc>
          <w:tcPr>
            <w:tcW w:w="1843" w:type="dxa"/>
            <w:vAlign w:val="center"/>
          </w:tcPr>
          <w:p w:rsidR="0022257E" w:rsidRPr="00AC05F5" w:rsidRDefault="0022257E" w:rsidP="0003367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próg zaliczeniowy</w:t>
            </w:r>
          </w:p>
        </w:tc>
        <w:tc>
          <w:tcPr>
            <w:tcW w:w="2586" w:type="dxa"/>
            <w:vAlign w:val="center"/>
          </w:tcPr>
          <w:p w:rsidR="0022257E" w:rsidRPr="00AC05F5" w:rsidRDefault="0022257E" w:rsidP="0003367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Waga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2257E" w:rsidRPr="00AC05F5" w:rsidTr="00AD6FFE">
        <w:tc>
          <w:tcPr>
            <w:tcW w:w="2377" w:type="dxa"/>
            <w:vAlign w:val="center"/>
          </w:tcPr>
          <w:p w:rsidR="0022257E" w:rsidRPr="00AC05F5" w:rsidRDefault="0022257E" w:rsidP="00033676">
            <w:pPr>
              <w:spacing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Zaliczenie</w:t>
            </w:r>
          </w:p>
        </w:tc>
        <w:tc>
          <w:tcPr>
            <w:tcW w:w="2976" w:type="dxa"/>
            <w:vAlign w:val="center"/>
          </w:tcPr>
          <w:p w:rsidR="0022257E" w:rsidRPr="00AC05F5" w:rsidRDefault="00BB6B39" w:rsidP="00BB6B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Obecność na zajęciach</w:t>
            </w:r>
          </w:p>
        </w:tc>
        <w:tc>
          <w:tcPr>
            <w:tcW w:w="1843" w:type="dxa"/>
            <w:vAlign w:val="center"/>
          </w:tcPr>
          <w:p w:rsidR="0022257E" w:rsidRPr="00AC05F5" w:rsidRDefault="00BB6B39" w:rsidP="00BB6B3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60%</w:t>
            </w:r>
          </w:p>
        </w:tc>
        <w:tc>
          <w:tcPr>
            <w:tcW w:w="2586" w:type="dxa"/>
            <w:vAlign w:val="center"/>
          </w:tcPr>
          <w:p w:rsidR="0022257E" w:rsidRPr="00AC05F5" w:rsidRDefault="00BB6B39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</w:tr>
      <w:tr w:rsidR="0022257E" w:rsidRPr="00AC05F5" w:rsidTr="00AD6FFE">
        <w:tc>
          <w:tcPr>
            <w:tcW w:w="2377" w:type="dxa"/>
            <w:vAlign w:val="center"/>
          </w:tcPr>
          <w:p w:rsidR="0022257E" w:rsidRPr="00AC05F5" w:rsidRDefault="0022257E" w:rsidP="00033676">
            <w:pPr>
              <w:spacing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lastRenderedPageBreak/>
              <w:t>Zaliczenie z oceną</w:t>
            </w:r>
          </w:p>
        </w:tc>
        <w:tc>
          <w:tcPr>
            <w:tcW w:w="2976" w:type="dxa"/>
            <w:vAlign w:val="center"/>
          </w:tcPr>
          <w:p w:rsidR="0022257E" w:rsidRPr="00AC05F5" w:rsidRDefault="00BB6B39" w:rsidP="00BB6B39">
            <w:pPr>
              <w:pStyle w:val="Akapitzlist"/>
              <w:spacing w:after="0" w:line="240" w:lineRule="auto"/>
              <w:ind w:left="17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Ocena z kolokwiów</w:t>
            </w:r>
          </w:p>
        </w:tc>
        <w:tc>
          <w:tcPr>
            <w:tcW w:w="1843" w:type="dxa"/>
            <w:vAlign w:val="center"/>
          </w:tcPr>
          <w:p w:rsidR="0022257E" w:rsidRPr="00AC05F5" w:rsidRDefault="00BB6B39" w:rsidP="00BB6B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478C">
              <w:rPr>
                <w:rFonts w:ascii="Times New Roman" w:hAnsi="Times New Roman"/>
                <w:sz w:val="20"/>
                <w:szCs w:val="20"/>
              </w:rPr>
              <w:t>60%</w:t>
            </w:r>
          </w:p>
        </w:tc>
        <w:tc>
          <w:tcPr>
            <w:tcW w:w="2586" w:type="dxa"/>
            <w:vAlign w:val="center"/>
          </w:tcPr>
          <w:p w:rsidR="0022257E" w:rsidRPr="00AC05F5" w:rsidRDefault="00BB6B39" w:rsidP="00916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</w:tr>
      <w:tr w:rsidR="0022257E" w:rsidRPr="00AC05F5" w:rsidTr="00AD6FFE">
        <w:tc>
          <w:tcPr>
            <w:tcW w:w="2377" w:type="dxa"/>
            <w:vAlign w:val="center"/>
          </w:tcPr>
          <w:p w:rsidR="0022257E" w:rsidRPr="00AC05F5" w:rsidRDefault="0022257E" w:rsidP="00033676">
            <w:pPr>
              <w:spacing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Egzamin</w:t>
            </w:r>
          </w:p>
        </w:tc>
        <w:tc>
          <w:tcPr>
            <w:tcW w:w="2976" w:type="dxa"/>
            <w:vAlign w:val="center"/>
          </w:tcPr>
          <w:p w:rsidR="0022257E" w:rsidRPr="00AC05F5" w:rsidRDefault="00BB6B39" w:rsidP="00BB6B39">
            <w:pPr>
              <w:pStyle w:val="Akapitzlist"/>
              <w:spacing w:after="0" w:line="240" w:lineRule="auto"/>
              <w:ind w:left="175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843" w:type="dxa"/>
            <w:vAlign w:val="center"/>
          </w:tcPr>
          <w:p w:rsidR="0022257E" w:rsidRPr="00AC05F5" w:rsidRDefault="00BB6B39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2586" w:type="dxa"/>
            <w:vAlign w:val="center"/>
          </w:tcPr>
          <w:p w:rsidR="0022257E" w:rsidRPr="00AC05F5" w:rsidRDefault="00BB6B39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</w:tr>
    </w:tbl>
    <w:p w:rsidR="0022257E" w:rsidRDefault="0022257E" w:rsidP="00082A96">
      <w:pPr>
        <w:spacing w:after="0"/>
        <w:rPr>
          <w:b/>
          <w:sz w:val="20"/>
          <w:szCs w:val="20"/>
        </w:rPr>
      </w:pPr>
    </w:p>
    <w:p w:rsidR="0022257E" w:rsidRDefault="0022257E" w:rsidP="00082A96">
      <w:pPr>
        <w:spacing w:after="0"/>
        <w:rPr>
          <w:b/>
          <w:sz w:val="20"/>
          <w:szCs w:val="20"/>
        </w:rPr>
      </w:pPr>
    </w:p>
    <w:p w:rsidR="0022257E" w:rsidRDefault="0022257E" w:rsidP="00082A9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UWAGI DODATKOWE </w:t>
      </w:r>
    </w:p>
    <w:p w:rsidR="0022257E" w:rsidRPr="00BD155F" w:rsidRDefault="0022257E" w:rsidP="009F7E6B">
      <w:pPr>
        <w:rPr>
          <w:b/>
          <w:color w:val="000000"/>
          <w:sz w:val="20"/>
          <w:szCs w:val="20"/>
        </w:rPr>
      </w:pPr>
      <w:r w:rsidRPr="00BD155F">
        <w:rPr>
          <w:b/>
          <w:color w:val="000000"/>
          <w:sz w:val="20"/>
          <w:szCs w:val="20"/>
        </w:rPr>
        <w:t>Metody kształcenia (najpopularniejsze):</w:t>
      </w:r>
    </w:p>
    <w:p w:rsidR="0022257E" w:rsidRPr="009F7E6B" w:rsidRDefault="0022257E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Wykład (typy: konwencjonalny; problemowy; konwersatoryjny)</w:t>
      </w:r>
    </w:p>
    <w:p w:rsidR="0022257E" w:rsidRPr="009F7E6B" w:rsidRDefault="0022257E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Praca z tekstem (jako metoda podająca)</w:t>
      </w:r>
    </w:p>
    <w:p w:rsidR="0022257E" w:rsidRPr="009F7E6B" w:rsidRDefault="0022257E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Praca z tekstem (analityczno-krytyczna)</w:t>
      </w:r>
    </w:p>
    <w:p w:rsidR="0022257E" w:rsidRPr="009F7E6B" w:rsidRDefault="0022257E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Praca z materiałem źródłowym (jako metoda problemowa/poszukująca)</w:t>
      </w:r>
    </w:p>
    <w:p w:rsidR="0022257E" w:rsidRPr="009F7E6B" w:rsidRDefault="0022257E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Dyskusja ( jej odmiany: dyskusja zbiorowa, debata, dyskusja panelowa, dyskusja seminaryjna)</w:t>
      </w:r>
    </w:p>
    <w:p w:rsidR="0022257E" w:rsidRPr="009F7E6B" w:rsidRDefault="0022257E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Studium przypadku (</w:t>
      </w:r>
      <w:proofErr w:type="spellStart"/>
      <w:r w:rsidRPr="009F7E6B">
        <w:rPr>
          <w:color w:val="000000"/>
          <w:sz w:val="20"/>
          <w:szCs w:val="20"/>
        </w:rPr>
        <w:t>case</w:t>
      </w:r>
      <w:proofErr w:type="spellEnd"/>
      <w:r w:rsidRPr="009F7E6B">
        <w:rPr>
          <w:color w:val="000000"/>
          <w:sz w:val="20"/>
          <w:szCs w:val="20"/>
        </w:rPr>
        <w:t xml:space="preserve"> </w:t>
      </w:r>
      <w:proofErr w:type="spellStart"/>
      <w:r w:rsidRPr="009F7E6B">
        <w:rPr>
          <w:color w:val="000000"/>
          <w:sz w:val="20"/>
          <w:szCs w:val="20"/>
        </w:rPr>
        <w:t>study</w:t>
      </w:r>
      <w:proofErr w:type="spellEnd"/>
      <w:r w:rsidRPr="009F7E6B">
        <w:rPr>
          <w:color w:val="000000"/>
          <w:sz w:val="20"/>
          <w:szCs w:val="20"/>
        </w:rPr>
        <w:t>)</w:t>
      </w:r>
    </w:p>
    <w:p w:rsidR="0022257E" w:rsidRPr="009F7E6B" w:rsidRDefault="0022257E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Metoda projektów</w:t>
      </w:r>
    </w:p>
    <w:p w:rsidR="0022257E" w:rsidRPr="009F7E6B" w:rsidRDefault="0022257E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Burza mózgów</w:t>
      </w:r>
    </w:p>
    <w:p w:rsidR="0022257E" w:rsidRPr="009F7E6B" w:rsidRDefault="0022257E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 xml:space="preserve">Gry dydaktyczne </w:t>
      </w:r>
    </w:p>
    <w:p w:rsidR="0022257E" w:rsidRPr="009F7E6B" w:rsidRDefault="0022257E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Metoda symulacyjna</w:t>
      </w:r>
    </w:p>
    <w:p w:rsidR="0022257E" w:rsidRPr="009F7E6B" w:rsidRDefault="0022257E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Metoda ćwiczeniowa (nabywanie umiejętności wykonawczych przez wielokrotne powtarzanie czynności)</w:t>
      </w:r>
    </w:p>
    <w:p w:rsidR="0022257E" w:rsidRDefault="0022257E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Pokaz</w:t>
      </w:r>
    </w:p>
    <w:p w:rsidR="0022257E" w:rsidRDefault="0022257E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Metody inscenizacyjne</w:t>
      </w:r>
    </w:p>
    <w:p w:rsidR="0022257E" w:rsidRDefault="0022257E" w:rsidP="00B7326D">
      <w:pPr>
        <w:pStyle w:val="Akapitzlist"/>
        <w:rPr>
          <w:color w:val="000000"/>
          <w:sz w:val="20"/>
          <w:szCs w:val="20"/>
        </w:rPr>
      </w:pPr>
    </w:p>
    <w:p w:rsidR="00933AE0" w:rsidRDefault="00933AE0" w:rsidP="00B7326D">
      <w:pPr>
        <w:pStyle w:val="Akapitzlist"/>
        <w:rPr>
          <w:color w:val="000000"/>
          <w:sz w:val="20"/>
          <w:szCs w:val="20"/>
        </w:rPr>
      </w:pPr>
    </w:p>
    <w:p w:rsidR="00933AE0" w:rsidRDefault="00933AE0" w:rsidP="00B7326D">
      <w:pPr>
        <w:pStyle w:val="Akapitzlist"/>
        <w:rPr>
          <w:color w:val="000000"/>
          <w:sz w:val="20"/>
          <w:szCs w:val="20"/>
        </w:rPr>
      </w:pPr>
    </w:p>
    <w:p w:rsidR="00933AE0" w:rsidRDefault="00933AE0" w:rsidP="00B7326D">
      <w:pPr>
        <w:pStyle w:val="Akapitzlist"/>
        <w:rPr>
          <w:color w:val="000000"/>
          <w:sz w:val="20"/>
          <w:szCs w:val="20"/>
        </w:rPr>
      </w:pPr>
    </w:p>
    <w:p w:rsidR="00933AE0" w:rsidRDefault="00933AE0" w:rsidP="00B7326D">
      <w:pPr>
        <w:pStyle w:val="Akapitzlist"/>
        <w:rPr>
          <w:color w:val="000000"/>
          <w:sz w:val="20"/>
          <w:szCs w:val="20"/>
        </w:rPr>
      </w:pPr>
    </w:p>
    <w:p w:rsidR="0022257E" w:rsidRPr="00BD155F" w:rsidRDefault="0022257E" w:rsidP="00B7326D">
      <w:pPr>
        <w:rPr>
          <w:b/>
          <w:color w:val="000000"/>
          <w:sz w:val="20"/>
          <w:szCs w:val="20"/>
        </w:rPr>
      </w:pPr>
      <w:r w:rsidRPr="00BD155F">
        <w:rPr>
          <w:b/>
          <w:color w:val="000000"/>
          <w:sz w:val="20"/>
          <w:szCs w:val="20"/>
        </w:rPr>
        <w:t>Metody weryfikacji stopnia osiągnięcia efektów kształcenia</w:t>
      </w:r>
    </w:p>
    <w:p w:rsidR="0022257E" w:rsidRPr="00B7326D" w:rsidRDefault="0022257E" w:rsidP="00B7326D">
      <w:pPr>
        <w:pStyle w:val="Akapitzlist"/>
        <w:numPr>
          <w:ilvl w:val="0"/>
          <w:numId w:val="7"/>
        </w:numPr>
        <w:rPr>
          <w:color w:val="000000"/>
          <w:sz w:val="20"/>
          <w:szCs w:val="20"/>
        </w:rPr>
      </w:pPr>
      <w:r w:rsidRPr="00B7326D">
        <w:rPr>
          <w:color w:val="000000"/>
          <w:sz w:val="20"/>
          <w:szCs w:val="20"/>
        </w:rPr>
        <w:t>Egzamin</w:t>
      </w:r>
      <w:r>
        <w:rPr>
          <w:color w:val="000000"/>
          <w:sz w:val="20"/>
          <w:szCs w:val="20"/>
        </w:rPr>
        <w:t xml:space="preserve"> </w:t>
      </w:r>
      <w:r w:rsidRPr="00B7326D">
        <w:rPr>
          <w:color w:val="000000"/>
          <w:sz w:val="20"/>
          <w:szCs w:val="20"/>
        </w:rPr>
        <w:t xml:space="preserve"> ustny</w:t>
      </w:r>
    </w:p>
    <w:p w:rsidR="0022257E" w:rsidRPr="00B7326D" w:rsidRDefault="0022257E" w:rsidP="00B7326D">
      <w:pPr>
        <w:pStyle w:val="Akapitzlist"/>
        <w:numPr>
          <w:ilvl w:val="0"/>
          <w:numId w:val="7"/>
        </w:numPr>
        <w:rPr>
          <w:color w:val="000000"/>
          <w:sz w:val="20"/>
          <w:szCs w:val="20"/>
        </w:rPr>
      </w:pPr>
      <w:r w:rsidRPr="00B7326D">
        <w:rPr>
          <w:color w:val="000000"/>
          <w:sz w:val="20"/>
          <w:szCs w:val="20"/>
        </w:rPr>
        <w:t>Egzamin pisemny – pytania otwarte</w:t>
      </w:r>
    </w:p>
    <w:p w:rsidR="0022257E" w:rsidRPr="00B7326D" w:rsidRDefault="0022257E" w:rsidP="00B7326D">
      <w:pPr>
        <w:pStyle w:val="Akapitzlist"/>
        <w:numPr>
          <w:ilvl w:val="0"/>
          <w:numId w:val="7"/>
        </w:numPr>
        <w:rPr>
          <w:color w:val="000000"/>
          <w:sz w:val="20"/>
          <w:szCs w:val="20"/>
        </w:rPr>
      </w:pPr>
      <w:r w:rsidRPr="00B7326D">
        <w:rPr>
          <w:color w:val="000000"/>
          <w:sz w:val="20"/>
          <w:szCs w:val="20"/>
        </w:rPr>
        <w:t>Egzamin pisemny – test wielokrotnego wyboru</w:t>
      </w:r>
    </w:p>
    <w:p w:rsidR="0022257E" w:rsidRPr="00B7326D" w:rsidRDefault="0022257E" w:rsidP="00B7326D">
      <w:pPr>
        <w:pStyle w:val="Akapitzlist"/>
        <w:numPr>
          <w:ilvl w:val="0"/>
          <w:numId w:val="7"/>
        </w:numPr>
        <w:rPr>
          <w:color w:val="000000"/>
          <w:sz w:val="20"/>
          <w:szCs w:val="20"/>
        </w:rPr>
      </w:pPr>
      <w:r w:rsidRPr="00B7326D">
        <w:rPr>
          <w:color w:val="000000"/>
          <w:sz w:val="20"/>
          <w:szCs w:val="20"/>
        </w:rPr>
        <w:t>Egzamin praktyczny</w:t>
      </w:r>
    </w:p>
    <w:p w:rsidR="0022257E" w:rsidRDefault="0022257E" w:rsidP="00B7326D">
      <w:pPr>
        <w:pStyle w:val="Akapitzlist"/>
        <w:numPr>
          <w:ilvl w:val="0"/>
          <w:numId w:val="7"/>
        </w:numPr>
        <w:rPr>
          <w:color w:val="000000"/>
          <w:sz w:val="20"/>
          <w:szCs w:val="20"/>
        </w:rPr>
      </w:pPr>
      <w:r w:rsidRPr="00B7326D">
        <w:rPr>
          <w:color w:val="000000"/>
          <w:sz w:val="20"/>
          <w:szCs w:val="20"/>
        </w:rPr>
        <w:t>Ewaluacja projek</w:t>
      </w:r>
      <w:r>
        <w:rPr>
          <w:color w:val="000000"/>
          <w:sz w:val="20"/>
          <w:szCs w:val="20"/>
        </w:rPr>
        <w:t>tu na podstawie np. prezentacji</w:t>
      </w:r>
      <w:r w:rsidRPr="00B7326D">
        <w:rPr>
          <w:color w:val="000000"/>
          <w:sz w:val="20"/>
          <w:szCs w:val="20"/>
        </w:rPr>
        <w:t xml:space="preserve"> wytworu</w:t>
      </w:r>
    </w:p>
    <w:p w:rsidR="0022257E" w:rsidRDefault="0022257E" w:rsidP="00B7326D">
      <w:pPr>
        <w:pStyle w:val="Akapitzlist"/>
        <w:numPr>
          <w:ilvl w:val="0"/>
          <w:numId w:val="7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Kolokwium</w:t>
      </w:r>
    </w:p>
    <w:p w:rsidR="0022257E" w:rsidRDefault="0022257E" w:rsidP="00B7326D">
      <w:pPr>
        <w:pStyle w:val="Akapitzlist"/>
        <w:numPr>
          <w:ilvl w:val="0"/>
          <w:numId w:val="7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Karta oceny</w:t>
      </w:r>
    </w:p>
    <w:p w:rsidR="0022257E" w:rsidRDefault="0022257E" w:rsidP="00B7326D">
      <w:pPr>
        <w:pStyle w:val="Akapitzlist"/>
        <w:numPr>
          <w:ilvl w:val="0"/>
          <w:numId w:val="7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Wynik gry dydaktycznej</w:t>
      </w:r>
    </w:p>
    <w:p w:rsidR="0022257E" w:rsidRPr="00BD155F" w:rsidRDefault="0022257E" w:rsidP="00BD155F">
      <w:pPr>
        <w:pStyle w:val="Akapitzlist"/>
        <w:numPr>
          <w:ilvl w:val="0"/>
          <w:numId w:val="7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Sprawdzian</w:t>
      </w:r>
    </w:p>
    <w:p w:rsidR="0022257E" w:rsidRDefault="0022257E" w:rsidP="00B7326D">
      <w:pPr>
        <w:pStyle w:val="Akapitzlist"/>
        <w:numPr>
          <w:ilvl w:val="0"/>
          <w:numId w:val="7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Ocena uczestników debaty</w:t>
      </w:r>
    </w:p>
    <w:p w:rsidR="0022257E" w:rsidRDefault="0022257E" w:rsidP="00B7326D">
      <w:pPr>
        <w:rPr>
          <w:color w:val="000000"/>
          <w:sz w:val="20"/>
          <w:szCs w:val="20"/>
        </w:rPr>
      </w:pPr>
    </w:p>
    <w:p w:rsidR="0022257E" w:rsidRPr="00BD155F" w:rsidRDefault="0022257E" w:rsidP="00B7326D">
      <w:pPr>
        <w:rPr>
          <w:b/>
          <w:color w:val="000000"/>
          <w:sz w:val="20"/>
          <w:szCs w:val="20"/>
        </w:rPr>
      </w:pPr>
      <w:r w:rsidRPr="00BD155F">
        <w:rPr>
          <w:b/>
          <w:color w:val="000000"/>
          <w:sz w:val="20"/>
          <w:szCs w:val="20"/>
        </w:rPr>
        <w:t>Czasowniki operacyjne stosowane przy formułowaniu  efektów kształcenia</w:t>
      </w:r>
    </w:p>
    <w:p w:rsidR="0022257E" w:rsidRDefault="0022257E" w:rsidP="00B7326D">
      <w:pPr>
        <w:pStyle w:val="Akapitzlist"/>
        <w:numPr>
          <w:ilvl w:val="0"/>
          <w:numId w:val="8"/>
        </w:numPr>
        <w:rPr>
          <w:color w:val="000000"/>
          <w:sz w:val="20"/>
          <w:szCs w:val="20"/>
        </w:rPr>
      </w:pPr>
      <w:r w:rsidRPr="00B7326D">
        <w:rPr>
          <w:color w:val="000000"/>
          <w:sz w:val="20"/>
          <w:szCs w:val="20"/>
        </w:rPr>
        <w:t>Wiedza</w:t>
      </w:r>
    </w:p>
    <w:p w:rsidR="0022257E" w:rsidRDefault="0022257E" w:rsidP="00B7326D">
      <w:pPr>
        <w:pStyle w:val="Akapitzlist"/>
        <w:ind w:left="141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Nazywa, definiuje, wymienia, tłumaczy, identyfikuje, streszcza, charakteryzuje, bada, uzupełnia, wyciąga wnioski, powtarza, cytuje, szacuje, generalizuje, kojarzy, konstruuje.</w:t>
      </w:r>
    </w:p>
    <w:p w:rsidR="0022257E" w:rsidRDefault="0022257E" w:rsidP="00B00540">
      <w:pPr>
        <w:pStyle w:val="Akapitzlist"/>
        <w:numPr>
          <w:ilvl w:val="0"/>
          <w:numId w:val="8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Umiejętności</w:t>
      </w:r>
    </w:p>
    <w:p w:rsidR="0022257E" w:rsidRDefault="0022257E" w:rsidP="00B00540">
      <w:pPr>
        <w:pStyle w:val="Akapitzlist"/>
        <w:ind w:left="141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Stosuje, analizuje, dokonuje syntezy i oceny, konstruuje, porównuje, klasyfikuje, porządkuje, projektuje, proponuje, organizuje, dowodzi, ustala kryteria, testuje, kompiluje, </w:t>
      </w:r>
    </w:p>
    <w:p w:rsidR="0022257E" w:rsidRDefault="0022257E" w:rsidP="00B00540">
      <w:pPr>
        <w:pStyle w:val="Akapitzlist"/>
        <w:numPr>
          <w:ilvl w:val="0"/>
          <w:numId w:val="8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Kompetencje społeczne</w:t>
      </w:r>
    </w:p>
    <w:p w:rsidR="0022257E" w:rsidRDefault="0022257E" w:rsidP="00B00540">
      <w:pPr>
        <w:pStyle w:val="Akapitzlist"/>
        <w:ind w:left="141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Zachowuje ostrożność w wyrażaniu opinii, zachowuje otwartość, pracuje samodzielnie, jest kreatywny, pracuje w zespole, kieruje pracą zespołu, angażuje się, wyciąga wnioski, podejmuje wyzwania, organizuje, dąży, wspiera,</w:t>
      </w:r>
      <w:r w:rsidR="00933AE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odnosi.</w:t>
      </w:r>
      <w:r w:rsidRPr="00B00540">
        <w:rPr>
          <w:color w:val="000000"/>
          <w:sz w:val="20"/>
          <w:szCs w:val="20"/>
        </w:rPr>
        <w:t xml:space="preserve">  </w:t>
      </w:r>
    </w:p>
    <w:p w:rsidR="0022257E" w:rsidRDefault="0022257E" w:rsidP="00BD155F">
      <w:pPr>
        <w:rPr>
          <w:color w:val="000000"/>
          <w:sz w:val="20"/>
          <w:szCs w:val="20"/>
        </w:rPr>
      </w:pPr>
    </w:p>
    <w:p w:rsidR="0022257E" w:rsidRPr="00FB0A7A" w:rsidRDefault="0022257E" w:rsidP="00BD155F">
      <w:pPr>
        <w:rPr>
          <w:b/>
          <w:color w:val="000000"/>
          <w:sz w:val="20"/>
          <w:szCs w:val="20"/>
        </w:rPr>
      </w:pPr>
      <w:r w:rsidRPr="00FB0A7A">
        <w:rPr>
          <w:b/>
          <w:color w:val="000000"/>
          <w:sz w:val="20"/>
          <w:szCs w:val="20"/>
        </w:rPr>
        <w:t>Wyliczenie nakładu pracy studenta</w:t>
      </w:r>
    </w:p>
    <w:p w:rsidR="0022257E" w:rsidRPr="00BD155F" w:rsidRDefault="0022257E" w:rsidP="00BD155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1 punkt ECTS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25-30 godzin nakładu pracy studenta</w:t>
      </w:r>
    </w:p>
    <w:sectPr w:rsidR="0022257E" w:rsidRPr="00BD155F" w:rsidSect="00EE731F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071" w:rsidRDefault="00082071" w:rsidP="00904FB2">
      <w:pPr>
        <w:spacing w:after="0" w:line="240" w:lineRule="auto"/>
      </w:pPr>
      <w:r>
        <w:separator/>
      </w:r>
    </w:p>
  </w:endnote>
  <w:endnote w:type="continuationSeparator" w:id="0">
    <w:p w:rsidR="00082071" w:rsidRDefault="00082071" w:rsidP="0090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57E" w:rsidRDefault="008864EA" w:rsidP="00904FB2">
    <w:pPr>
      <w:pStyle w:val="Bezodstpw"/>
      <w:jc w:val="center"/>
    </w:pPr>
    <w:r>
      <w:fldChar w:fldCharType="begin"/>
    </w:r>
    <w:r>
      <w:instrText>PAGE   \* MERGEFORMAT</w:instrText>
    </w:r>
    <w:r>
      <w:fldChar w:fldCharType="separate"/>
    </w:r>
    <w:r w:rsidR="00283338">
      <w:rPr>
        <w:noProof/>
      </w:rPr>
      <w:t>6</w:t>
    </w:r>
    <w:r>
      <w:rPr>
        <w:noProof/>
      </w:rPr>
      <w:fldChar w:fldCharType="end"/>
    </w:r>
  </w:p>
  <w:p w:rsidR="0022257E" w:rsidRDefault="002225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071" w:rsidRDefault="00082071" w:rsidP="00904FB2">
      <w:pPr>
        <w:spacing w:after="0" w:line="240" w:lineRule="auto"/>
      </w:pPr>
      <w:r>
        <w:separator/>
      </w:r>
    </w:p>
  </w:footnote>
  <w:footnote w:type="continuationSeparator" w:id="0">
    <w:p w:rsidR="00082071" w:rsidRDefault="00082071" w:rsidP="00904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57E" w:rsidRDefault="0008207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7" o:spid="_x0000_s2049" type="#_x0000_t75" style="position:absolute;margin-left:0;margin-top:0;width:362.15pt;height:556.1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57E" w:rsidRDefault="0008207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8" o:spid="_x0000_s2050" type="#_x0000_t75" style="position:absolute;margin-left:0;margin-top:0;width:362.15pt;height:556.1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57E" w:rsidRDefault="0008207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6" o:spid="_x0000_s2051" type="#_x0000_t75" style="position:absolute;margin-left:0;margin-top:0;width:362.15pt;height:556.1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43D9"/>
    <w:multiLevelType w:val="hybridMultilevel"/>
    <w:tmpl w:val="CEDC4A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C64AFE"/>
    <w:multiLevelType w:val="hybridMultilevel"/>
    <w:tmpl w:val="4C828E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3E18D0"/>
    <w:multiLevelType w:val="hybridMultilevel"/>
    <w:tmpl w:val="3D52EB56"/>
    <w:lvl w:ilvl="0" w:tplc="12E06B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A0F54FD"/>
    <w:multiLevelType w:val="hybridMultilevel"/>
    <w:tmpl w:val="F120DB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DC310EA"/>
    <w:multiLevelType w:val="hybridMultilevel"/>
    <w:tmpl w:val="BDA61B3C"/>
    <w:lvl w:ilvl="0" w:tplc="91609A4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 w15:restartNumberingAfterBreak="0">
    <w:nsid w:val="6F4E515F"/>
    <w:multiLevelType w:val="hybridMultilevel"/>
    <w:tmpl w:val="7F5447F2"/>
    <w:lvl w:ilvl="0" w:tplc="226C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91CEE"/>
    <w:multiLevelType w:val="hybridMultilevel"/>
    <w:tmpl w:val="3B30273E"/>
    <w:lvl w:ilvl="0" w:tplc="67BACD8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766F5E3E"/>
    <w:multiLevelType w:val="hybridMultilevel"/>
    <w:tmpl w:val="53A423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BB"/>
    <w:rsid w:val="00004A5E"/>
    <w:rsid w:val="00033676"/>
    <w:rsid w:val="00067E32"/>
    <w:rsid w:val="00073658"/>
    <w:rsid w:val="00082071"/>
    <w:rsid w:val="00082A96"/>
    <w:rsid w:val="00085823"/>
    <w:rsid w:val="00093D23"/>
    <w:rsid w:val="000A39A3"/>
    <w:rsid w:val="000E0051"/>
    <w:rsid w:val="000E782A"/>
    <w:rsid w:val="00116554"/>
    <w:rsid w:val="001536A7"/>
    <w:rsid w:val="0017051B"/>
    <w:rsid w:val="001A6A37"/>
    <w:rsid w:val="001B3C4E"/>
    <w:rsid w:val="001C3766"/>
    <w:rsid w:val="001D302F"/>
    <w:rsid w:val="001E4FE4"/>
    <w:rsid w:val="001F4D4E"/>
    <w:rsid w:val="00216346"/>
    <w:rsid w:val="0022257E"/>
    <w:rsid w:val="00283338"/>
    <w:rsid w:val="002E458F"/>
    <w:rsid w:val="00301B3F"/>
    <w:rsid w:val="00313BA4"/>
    <w:rsid w:val="003252EB"/>
    <w:rsid w:val="00335D99"/>
    <w:rsid w:val="00360343"/>
    <w:rsid w:val="00376B2C"/>
    <w:rsid w:val="003C2856"/>
    <w:rsid w:val="003D3F6C"/>
    <w:rsid w:val="003E5B8C"/>
    <w:rsid w:val="003F2DDC"/>
    <w:rsid w:val="004049A4"/>
    <w:rsid w:val="00446463"/>
    <w:rsid w:val="00462E61"/>
    <w:rsid w:val="00473845"/>
    <w:rsid w:val="00477AE8"/>
    <w:rsid w:val="004B62E9"/>
    <w:rsid w:val="004C777D"/>
    <w:rsid w:val="005001F5"/>
    <w:rsid w:val="00545615"/>
    <w:rsid w:val="005B6C3D"/>
    <w:rsid w:val="006134A9"/>
    <w:rsid w:val="0064215E"/>
    <w:rsid w:val="0066319B"/>
    <w:rsid w:val="00673B2A"/>
    <w:rsid w:val="006758B9"/>
    <w:rsid w:val="00683AF2"/>
    <w:rsid w:val="006B0D25"/>
    <w:rsid w:val="006C413F"/>
    <w:rsid w:val="006E54B6"/>
    <w:rsid w:val="006F645D"/>
    <w:rsid w:val="0070606F"/>
    <w:rsid w:val="00724EDE"/>
    <w:rsid w:val="007331E6"/>
    <w:rsid w:val="007737DB"/>
    <w:rsid w:val="007B30FF"/>
    <w:rsid w:val="007B4C0D"/>
    <w:rsid w:val="007B593C"/>
    <w:rsid w:val="007C2688"/>
    <w:rsid w:val="007E24EB"/>
    <w:rsid w:val="007E43B1"/>
    <w:rsid w:val="00815AA6"/>
    <w:rsid w:val="00824EC5"/>
    <w:rsid w:val="008574BB"/>
    <w:rsid w:val="00866AB7"/>
    <w:rsid w:val="008817F5"/>
    <w:rsid w:val="008864EA"/>
    <w:rsid w:val="00894B47"/>
    <w:rsid w:val="008B111E"/>
    <w:rsid w:val="00904FB2"/>
    <w:rsid w:val="00916C7B"/>
    <w:rsid w:val="00933AE0"/>
    <w:rsid w:val="009420B1"/>
    <w:rsid w:val="00950B14"/>
    <w:rsid w:val="009A5645"/>
    <w:rsid w:val="009A578C"/>
    <w:rsid w:val="009B0FFA"/>
    <w:rsid w:val="009D303C"/>
    <w:rsid w:val="009F7E6B"/>
    <w:rsid w:val="00A0261A"/>
    <w:rsid w:val="00A05399"/>
    <w:rsid w:val="00A362DB"/>
    <w:rsid w:val="00A36BDA"/>
    <w:rsid w:val="00AA6835"/>
    <w:rsid w:val="00AC05F5"/>
    <w:rsid w:val="00AD6FFE"/>
    <w:rsid w:val="00B00540"/>
    <w:rsid w:val="00B040CB"/>
    <w:rsid w:val="00B16BCB"/>
    <w:rsid w:val="00B70DA8"/>
    <w:rsid w:val="00B7126D"/>
    <w:rsid w:val="00B7326D"/>
    <w:rsid w:val="00BB6B39"/>
    <w:rsid w:val="00BC356F"/>
    <w:rsid w:val="00BD155F"/>
    <w:rsid w:val="00BE5CE0"/>
    <w:rsid w:val="00BF1A40"/>
    <w:rsid w:val="00C13B00"/>
    <w:rsid w:val="00C170D0"/>
    <w:rsid w:val="00C870E6"/>
    <w:rsid w:val="00C930ED"/>
    <w:rsid w:val="00CC49D0"/>
    <w:rsid w:val="00CD0287"/>
    <w:rsid w:val="00D40385"/>
    <w:rsid w:val="00D42490"/>
    <w:rsid w:val="00D629B7"/>
    <w:rsid w:val="00D85FBD"/>
    <w:rsid w:val="00D9432F"/>
    <w:rsid w:val="00E42A73"/>
    <w:rsid w:val="00EC06CE"/>
    <w:rsid w:val="00EC39C1"/>
    <w:rsid w:val="00EE3438"/>
    <w:rsid w:val="00EE5A4D"/>
    <w:rsid w:val="00EE731F"/>
    <w:rsid w:val="00EF2E37"/>
    <w:rsid w:val="00F21677"/>
    <w:rsid w:val="00F60104"/>
    <w:rsid w:val="00F953E0"/>
    <w:rsid w:val="00FA2FD2"/>
    <w:rsid w:val="00FA5CFE"/>
    <w:rsid w:val="00FB0A7A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4:docId w14:val="16A3A3D5"/>
  <w15:docId w15:val="{124DFE6D-FDC4-4E7E-B0F7-13FF704E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37D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4249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9A578C"/>
    <w:rPr>
      <w:lang w:eastAsia="en-US"/>
    </w:rPr>
  </w:style>
  <w:style w:type="paragraph" w:styleId="Nagwek">
    <w:name w:val="header"/>
    <w:basedOn w:val="Normalny"/>
    <w:link w:val="NagwekZnak"/>
    <w:uiPriority w:val="99"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04FB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04FB2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7B4C0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B4C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B4C0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B4C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B4C0D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B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B4C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F64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067E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48D6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067E32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BC35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dama@amw.gdyni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7DAB3-38D4-411F-9B84-38EE6D106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1032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</vt:lpstr>
    </vt:vector>
  </TitlesOfParts>
  <Company/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/>
  <dc:creator>Pawel Kusiak</dc:creator>
  <cp:keywords/>
  <dc:description/>
  <cp:lastModifiedBy>Maciejewska Anna</cp:lastModifiedBy>
  <cp:revision>12</cp:revision>
  <dcterms:created xsi:type="dcterms:W3CDTF">2018-09-26T20:26:00Z</dcterms:created>
  <dcterms:modified xsi:type="dcterms:W3CDTF">2019-02-18T10:03:00Z</dcterms:modified>
</cp:coreProperties>
</file>